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8EF5D" w14:textId="77777777" w:rsidR="00D13DB6" w:rsidRDefault="00D13DB6" w:rsidP="004B4B92">
      <w:pPr>
        <w:pStyle w:val="a3"/>
      </w:pPr>
    </w:p>
    <w:p w14:paraId="76F31958" w14:textId="77777777" w:rsidR="005103E3" w:rsidRDefault="005103E3" w:rsidP="004B4B92">
      <w:pPr>
        <w:pStyle w:val="a3"/>
      </w:pPr>
      <w:r w:rsidRPr="00FF11CD">
        <w:t xml:space="preserve">ДОГОВОР </w:t>
      </w:r>
      <w:r>
        <w:t>ОКАЗАНИЯ УСЛУГ</w:t>
      </w:r>
    </w:p>
    <w:p w14:paraId="09BBB117" w14:textId="77777777" w:rsidR="00C9521E" w:rsidRDefault="00C9521E" w:rsidP="002B79BA">
      <w:pPr>
        <w:jc w:val="center"/>
        <w:rPr>
          <w:b/>
          <w:bCs/>
        </w:rPr>
      </w:pPr>
    </w:p>
    <w:p w14:paraId="76F3195B" w14:textId="6A191D2E" w:rsidR="005103E3" w:rsidRPr="00FF11CD" w:rsidRDefault="005103E3" w:rsidP="002B79BA">
      <w:pPr>
        <w:jc w:val="center"/>
        <w:rPr>
          <w:b/>
          <w:bCs/>
        </w:rPr>
      </w:pPr>
      <w:r w:rsidRPr="00FF11CD">
        <w:rPr>
          <w:b/>
          <w:bCs/>
        </w:rPr>
        <w:t xml:space="preserve">Санкт-Петербург                                                             </w:t>
      </w:r>
      <w:r>
        <w:rPr>
          <w:b/>
          <w:bCs/>
        </w:rPr>
        <w:t xml:space="preserve">     </w:t>
      </w:r>
      <w:r w:rsidRPr="00FF11CD">
        <w:rPr>
          <w:b/>
          <w:bCs/>
        </w:rPr>
        <w:t>«</w:t>
      </w:r>
      <w:r>
        <w:rPr>
          <w:b/>
          <w:bCs/>
        </w:rPr>
        <w:t>_____</w:t>
      </w:r>
      <w:r w:rsidRPr="00FF11CD">
        <w:rPr>
          <w:b/>
          <w:bCs/>
        </w:rPr>
        <w:t>»</w:t>
      </w:r>
      <w:r>
        <w:rPr>
          <w:b/>
          <w:bCs/>
        </w:rPr>
        <w:t xml:space="preserve"> _____________</w:t>
      </w:r>
      <w:r w:rsidRPr="00FF11CD">
        <w:rPr>
          <w:b/>
          <w:bCs/>
        </w:rPr>
        <w:t>20</w:t>
      </w:r>
      <w:r w:rsidR="00D13DB6">
        <w:rPr>
          <w:b/>
          <w:bCs/>
        </w:rPr>
        <w:t>___</w:t>
      </w:r>
      <w:r w:rsidRPr="00FF11CD">
        <w:rPr>
          <w:b/>
          <w:bCs/>
        </w:rPr>
        <w:t>г.</w:t>
      </w:r>
    </w:p>
    <w:p w14:paraId="76F3195C" w14:textId="77777777" w:rsidR="005103E3" w:rsidRPr="005951AC" w:rsidRDefault="005103E3" w:rsidP="004B4B92"/>
    <w:p w14:paraId="76F3195E" w14:textId="7BE9B2B7" w:rsidR="005103E3" w:rsidRDefault="005103E3" w:rsidP="00AF61B3">
      <w:pPr>
        <w:jc w:val="both"/>
      </w:pPr>
      <w:r w:rsidRPr="00C9270B">
        <w:rPr>
          <w:b/>
        </w:rPr>
        <w:t>Общество с ограниченной ответственностью «Воздушные  Ворота Северной Столицы»</w:t>
      </w:r>
      <w:r w:rsidRPr="005951AC">
        <w:t xml:space="preserve"> именуемое в</w:t>
      </w:r>
      <w:r>
        <w:t xml:space="preserve"> дальнейшем </w:t>
      </w:r>
      <w:r w:rsidRPr="00C9270B">
        <w:rPr>
          <w:b/>
        </w:rPr>
        <w:t>«Исполнитель»,</w:t>
      </w:r>
      <w:r w:rsidRPr="005951AC">
        <w:t xml:space="preserve"> </w:t>
      </w:r>
      <w:r w:rsidR="00E528EE" w:rsidRPr="00E528EE">
        <w:t>в лице</w:t>
      </w:r>
      <w:r w:rsidR="00CC358F">
        <w:t xml:space="preserve"> </w:t>
      </w:r>
      <w:r w:rsidR="00A42EC2">
        <w:t>____________</w:t>
      </w:r>
      <w:r w:rsidR="00E528EE" w:rsidRPr="00E528EE">
        <w:t xml:space="preserve">, действующего на основании </w:t>
      </w:r>
      <w:bookmarkStart w:id="0" w:name="_GoBack"/>
      <w:bookmarkEnd w:id="0"/>
      <w:r w:rsidR="00A42EC2">
        <w:t>____________</w:t>
      </w:r>
      <w:r w:rsidR="00253EAA">
        <w:t>,</w:t>
      </w:r>
      <w:r w:rsidRPr="005951AC">
        <w:t xml:space="preserve"> с одной стороны, и </w:t>
      </w:r>
      <w:r w:rsidR="00A42EC2">
        <w:t>____________</w:t>
      </w:r>
      <w:r w:rsidR="00AB1127" w:rsidRPr="00AB1127">
        <w:rPr>
          <w:b/>
          <w:sz w:val="22"/>
          <w:szCs w:val="22"/>
          <w:lang w:eastAsia="ru-RU"/>
        </w:rPr>
        <w:t xml:space="preserve">, </w:t>
      </w:r>
      <w:r w:rsidR="00AB1127" w:rsidRPr="00AB1127">
        <w:rPr>
          <w:sz w:val="22"/>
          <w:szCs w:val="22"/>
          <w:lang w:eastAsia="ru-RU"/>
        </w:rPr>
        <w:t>именуемое в дальнейшем</w:t>
      </w:r>
      <w:r w:rsidR="00AB1127" w:rsidRPr="00AB1127">
        <w:rPr>
          <w:b/>
          <w:sz w:val="22"/>
          <w:szCs w:val="22"/>
          <w:lang w:eastAsia="ru-RU"/>
        </w:rPr>
        <w:t xml:space="preserve"> «Заказчик» </w:t>
      </w:r>
      <w:r w:rsidR="00AB1127" w:rsidRPr="00AB1127">
        <w:rPr>
          <w:sz w:val="22"/>
          <w:szCs w:val="22"/>
          <w:lang w:eastAsia="ru-RU"/>
        </w:rPr>
        <w:t xml:space="preserve">в лице </w:t>
      </w:r>
      <w:r w:rsidR="00A42EC2">
        <w:rPr>
          <w:sz w:val="22"/>
          <w:szCs w:val="22"/>
          <w:lang w:eastAsia="ru-RU"/>
        </w:rPr>
        <w:t>_____________</w:t>
      </w:r>
      <w:r w:rsidR="00CC358F" w:rsidRPr="00CC358F">
        <w:rPr>
          <w:sz w:val="22"/>
          <w:szCs w:val="22"/>
          <w:lang w:eastAsia="ru-RU"/>
        </w:rPr>
        <w:t>, действующий на основании Устава</w:t>
      </w:r>
      <w:r w:rsidR="00AB1127" w:rsidRPr="00AB1127">
        <w:rPr>
          <w:sz w:val="22"/>
          <w:szCs w:val="22"/>
          <w:lang w:eastAsia="ru-RU"/>
        </w:rPr>
        <w:t>, с другой стороны,</w:t>
      </w:r>
      <w:r w:rsidRPr="00D13DB6">
        <w:t xml:space="preserve"> с</w:t>
      </w:r>
      <w:r w:rsidRPr="005951AC">
        <w:t xml:space="preserve"> другой стороны, вместе именуемые Стороны, заключили настоящий </w:t>
      </w:r>
      <w:r w:rsidR="0062491D">
        <w:t xml:space="preserve">договор (далее – </w:t>
      </w:r>
      <w:r w:rsidRPr="005951AC">
        <w:t>Договор</w:t>
      </w:r>
      <w:r w:rsidR="0062491D">
        <w:t>)</w:t>
      </w:r>
      <w:r w:rsidRPr="005951AC">
        <w:t xml:space="preserve"> о нижеследующем:</w:t>
      </w:r>
      <w:r w:rsidR="00E528EE">
        <w:t xml:space="preserve"> </w:t>
      </w:r>
    </w:p>
    <w:p w14:paraId="76F31960" w14:textId="77777777" w:rsidR="005103E3" w:rsidRPr="00046A0E" w:rsidRDefault="005103E3" w:rsidP="00572996">
      <w:pPr>
        <w:numPr>
          <w:ilvl w:val="1"/>
          <w:numId w:val="2"/>
        </w:numPr>
        <w:spacing w:before="120" w:after="120"/>
        <w:ind w:left="0" w:firstLine="0"/>
        <w:jc w:val="center"/>
        <w:rPr>
          <w:b/>
          <w:bCs/>
          <w:lang w:val="en-US"/>
        </w:rPr>
      </w:pPr>
      <w:r w:rsidRPr="00FF11CD">
        <w:rPr>
          <w:b/>
          <w:bCs/>
        </w:rPr>
        <w:t>ПРЕДМЕТ  ДОГОВОРА</w:t>
      </w:r>
    </w:p>
    <w:p w14:paraId="2542EBB6" w14:textId="77777777" w:rsidR="002B79BA" w:rsidRDefault="005103E3" w:rsidP="004B4B92">
      <w:pPr>
        <w:pStyle w:val="ab"/>
        <w:numPr>
          <w:ilvl w:val="1"/>
          <w:numId w:val="7"/>
        </w:numPr>
        <w:tabs>
          <w:tab w:val="left" w:pos="142"/>
        </w:tabs>
        <w:ind w:left="0" w:firstLine="0"/>
        <w:jc w:val="both"/>
        <w:rPr>
          <w:bCs/>
          <w:color w:val="000000"/>
        </w:rPr>
      </w:pPr>
      <w:r w:rsidRPr="00AB773B">
        <w:rPr>
          <w:bCs/>
        </w:rPr>
        <w:t>Исполнитель</w:t>
      </w:r>
      <w:r w:rsidRPr="005951AC">
        <w:t xml:space="preserve"> принимает на себя обязательства по оказанию услуг </w:t>
      </w:r>
      <w:r>
        <w:t xml:space="preserve">по </w:t>
      </w:r>
      <w:r w:rsidRPr="005951AC">
        <w:t>изготовлени</w:t>
      </w:r>
      <w:r>
        <w:t>ю</w:t>
      </w:r>
      <w:r w:rsidRPr="005951AC">
        <w:t xml:space="preserve"> пропусков на сотрудников и автотранспорт Заказчика (в том числе на сотрудников и автотранспорт подрядных организаций З</w:t>
      </w:r>
      <w:r>
        <w:t>аказчика</w:t>
      </w:r>
      <w:r w:rsidRPr="005951AC">
        <w:t xml:space="preserve">) </w:t>
      </w:r>
      <w:r w:rsidRPr="00AB773B">
        <w:rPr>
          <w:bCs/>
        </w:rPr>
        <w:t>на контролируемую территорию аэропорта</w:t>
      </w:r>
      <w:r w:rsidR="00FE4D17">
        <w:rPr>
          <w:bCs/>
        </w:rPr>
        <w:t>,</w:t>
      </w:r>
      <w:r w:rsidR="00FE4D17" w:rsidRPr="00FE4D17">
        <w:rPr>
          <w:bCs/>
        </w:rPr>
        <w:t xml:space="preserve"> </w:t>
      </w:r>
      <w:r w:rsidR="00FE4D17" w:rsidRPr="00AB773B">
        <w:rPr>
          <w:bCs/>
        </w:rPr>
        <w:t>а Заказчик принимает и оплачивает оказанные услуги.</w:t>
      </w:r>
    </w:p>
    <w:p w14:paraId="7FB6331C" w14:textId="5B85B79F" w:rsidR="002B79BA" w:rsidRDefault="00AD5206" w:rsidP="004B4B92">
      <w:pPr>
        <w:pStyle w:val="ab"/>
        <w:numPr>
          <w:ilvl w:val="1"/>
          <w:numId w:val="7"/>
        </w:numPr>
        <w:tabs>
          <w:tab w:val="left" w:pos="142"/>
        </w:tabs>
        <w:ind w:left="0" w:firstLine="0"/>
        <w:jc w:val="both"/>
        <w:rPr>
          <w:bCs/>
          <w:color w:val="000000"/>
        </w:rPr>
      </w:pPr>
      <w:r w:rsidRPr="002B79BA">
        <w:rPr>
          <w:bCs/>
        </w:rPr>
        <w:t>Пропуска изготавливаются</w:t>
      </w:r>
      <w:r w:rsidR="00D13DB6" w:rsidRPr="002B79BA">
        <w:rPr>
          <w:bCs/>
        </w:rPr>
        <w:t xml:space="preserve"> </w:t>
      </w:r>
      <w:r w:rsidR="00972CA4" w:rsidRPr="002B79BA">
        <w:rPr>
          <w:bCs/>
        </w:rPr>
        <w:t xml:space="preserve">на основании </w:t>
      </w:r>
      <w:r w:rsidR="00AB773B" w:rsidRPr="002B79BA">
        <w:rPr>
          <w:bCs/>
          <w:color w:val="000000"/>
        </w:rPr>
        <w:t>поданных Заказчиком заявок, прошедших процедуру согласования с КПП «Аэропорт-Пулково», Пулковской таможней, ЛО МВД в аэропорту Пулково</w:t>
      </w:r>
      <w:r w:rsidR="00AD5B96">
        <w:rPr>
          <w:bCs/>
          <w:color w:val="000000"/>
        </w:rPr>
        <w:t>, Дирекцией по авиационной безопасности и при необходимости с УФМС по СПб и ЛО.</w:t>
      </w:r>
    </w:p>
    <w:p w14:paraId="76F31962" w14:textId="7949FB03" w:rsidR="005103E3" w:rsidRPr="002B79BA" w:rsidRDefault="00FE4D17" w:rsidP="004B4B92">
      <w:pPr>
        <w:pStyle w:val="ab"/>
        <w:numPr>
          <w:ilvl w:val="1"/>
          <w:numId w:val="7"/>
        </w:numPr>
        <w:tabs>
          <w:tab w:val="left" w:pos="142"/>
        </w:tabs>
        <w:ind w:left="0" w:firstLine="0"/>
        <w:jc w:val="both"/>
        <w:rPr>
          <w:bCs/>
          <w:color w:val="000000"/>
        </w:rPr>
      </w:pPr>
      <w:r w:rsidRPr="002B79BA">
        <w:rPr>
          <w:bCs/>
          <w:color w:val="000000"/>
        </w:rPr>
        <w:t>Процедура оформления и выдачи</w:t>
      </w:r>
      <w:r w:rsidR="00AD5206" w:rsidRPr="002B79BA">
        <w:rPr>
          <w:bCs/>
          <w:color w:val="000000"/>
        </w:rPr>
        <w:t xml:space="preserve"> пропусков </w:t>
      </w:r>
      <w:r w:rsidRPr="002B79BA">
        <w:rPr>
          <w:bCs/>
          <w:color w:val="000000"/>
        </w:rPr>
        <w:t xml:space="preserve">производится </w:t>
      </w:r>
      <w:r w:rsidR="00972CA4" w:rsidRPr="002B79BA">
        <w:rPr>
          <w:bCs/>
        </w:rPr>
        <w:t xml:space="preserve">в соответствии </w:t>
      </w:r>
      <w:r w:rsidRPr="002B79BA">
        <w:rPr>
          <w:bCs/>
        </w:rPr>
        <w:t xml:space="preserve">с </w:t>
      </w:r>
      <w:r w:rsidR="00972CA4" w:rsidRPr="002B79BA">
        <w:rPr>
          <w:bCs/>
        </w:rPr>
        <w:t xml:space="preserve">инструкцией по пропускному и внутриобъектовому режиму в ООО «Воздушные Ворота Северной Столицы», </w:t>
      </w:r>
      <w:r w:rsidRPr="002B79BA">
        <w:rPr>
          <w:bCs/>
        </w:rPr>
        <w:t xml:space="preserve">основные положения которой </w:t>
      </w:r>
      <w:r w:rsidR="00972CA4" w:rsidRPr="002B79BA">
        <w:rPr>
          <w:bCs/>
        </w:rPr>
        <w:t>раз</w:t>
      </w:r>
      <w:r w:rsidRPr="002B79BA">
        <w:rPr>
          <w:bCs/>
        </w:rPr>
        <w:t>мещены</w:t>
      </w:r>
      <w:r w:rsidR="00972CA4" w:rsidRPr="002B79BA">
        <w:rPr>
          <w:bCs/>
        </w:rPr>
        <w:t xml:space="preserve"> на сайте аэропорта в разделе Партнёрам/Выдача пропусков по адресу </w:t>
      </w:r>
      <w:hyperlink r:id="rId8" w:history="1">
        <w:r w:rsidR="00CB3F45" w:rsidRPr="00070AA4">
          <w:rPr>
            <w:rStyle w:val="af3"/>
            <w:bCs/>
          </w:rPr>
          <w:t>http://www.pulkovoairport.ru/partners/permits/</w:t>
        </w:r>
      </w:hyperlink>
      <w:r w:rsidR="00972CA4" w:rsidRPr="002B79BA">
        <w:rPr>
          <w:bCs/>
        </w:rPr>
        <w:t>.</w:t>
      </w:r>
    </w:p>
    <w:p w14:paraId="76F31963" w14:textId="77777777" w:rsidR="005103E3" w:rsidRPr="00972CA4" w:rsidRDefault="005103E3" w:rsidP="00572996">
      <w:pPr>
        <w:numPr>
          <w:ilvl w:val="0"/>
          <w:numId w:val="4"/>
        </w:numPr>
        <w:tabs>
          <w:tab w:val="left" w:pos="630"/>
        </w:tabs>
        <w:spacing w:before="120" w:after="120"/>
        <w:ind w:left="0" w:firstLine="0"/>
        <w:jc w:val="center"/>
        <w:rPr>
          <w:b/>
          <w:bCs/>
        </w:rPr>
      </w:pPr>
      <w:r w:rsidRPr="00FF11CD">
        <w:rPr>
          <w:b/>
          <w:bCs/>
        </w:rPr>
        <w:t>ОБЯЗАННОСТИ СТОРОН</w:t>
      </w:r>
    </w:p>
    <w:p w14:paraId="76F31964" w14:textId="77777777" w:rsidR="005103E3" w:rsidRPr="009D56D2" w:rsidRDefault="005103E3" w:rsidP="004B4B92">
      <w:pPr>
        <w:numPr>
          <w:ilvl w:val="1"/>
          <w:numId w:val="4"/>
        </w:numPr>
        <w:tabs>
          <w:tab w:val="clear" w:pos="840"/>
          <w:tab w:val="num" w:pos="0"/>
        </w:tabs>
        <w:suppressAutoHyphens w:val="0"/>
        <w:ind w:left="0" w:firstLine="0"/>
        <w:jc w:val="both"/>
        <w:rPr>
          <w:bCs/>
        </w:rPr>
      </w:pPr>
      <w:r>
        <w:rPr>
          <w:b/>
          <w:bCs/>
        </w:rPr>
        <w:t xml:space="preserve"> </w:t>
      </w:r>
      <w:r w:rsidRPr="00C12E9D">
        <w:rPr>
          <w:b/>
          <w:bCs/>
        </w:rPr>
        <w:t>Исполнитель</w:t>
      </w:r>
      <w:r w:rsidRPr="005951AC">
        <w:rPr>
          <w:bCs/>
        </w:rPr>
        <w:t xml:space="preserve"> принимает на себя следующие </w:t>
      </w:r>
      <w:r w:rsidRPr="00C12E9D">
        <w:rPr>
          <w:b/>
          <w:bCs/>
        </w:rPr>
        <w:t>обязательства</w:t>
      </w:r>
      <w:r w:rsidRPr="005951AC">
        <w:rPr>
          <w:bCs/>
        </w:rPr>
        <w:t>:</w:t>
      </w:r>
    </w:p>
    <w:p w14:paraId="76F31965" w14:textId="77777777" w:rsidR="005103E3" w:rsidRPr="005951AC" w:rsidRDefault="005103E3" w:rsidP="004B4B92">
      <w:pPr>
        <w:numPr>
          <w:ilvl w:val="2"/>
          <w:numId w:val="4"/>
        </w:numPr>
        <w:tabs>
          <w:tab w:val="clear" w:pos="720"/>
          <w:tab w:val="num" w:pos="0"/>
        </w:tabs>
        <w:suppressAutoHyphens w:val="0"/>
        <w:ind w:left="0" w:firstLine="0"/>
        <w:jc w:val="both"/>
      </w:pPr>
      <w:r>
        <w:t xml:space="preserve"> </w:t>
      </w:r>
      <w:r w:rsidRPr="005951AC">
        <w:t xml:space="preserve">Принимать заявки для получения пропусков </w:t>
      </w:r>
      <w:r>
        <w:t>для</w:t>
      </w:r>
      <w:r w:rsidRPr="005951AC">
        <w:t xml:space="preserve"> сотрудников и</w:t>
      </w:r>
      <w:r>
        <w:t xml:space="preserve"> на</w:t>
      </w:r>
      <w:r w:rsidRPr="005951AC">
        <w:t xml:space="preserve"> автотранспорт</w:t>
      </w:r>
      <w:r>
        <w:t xml:space="preserve"> Заказчика</w:t>
      </w:r>
      <w:r w:rsidRPr="005951AC">
        <w:t xml:space="preserve">, </w:t>
      </w:r>
      <w:r>
        <w:t>а также заявки для получения пропусков для подрядных организаций Заказчика и необходимые приложения к заявке согласно п. 2.2.1. Договора</w:t>
      </w:r>
      <w:r w:rsidRPr="005951AC">
        <w:t>.</w:t>
      </w:r>
    </w:p>
    <w:p w14:paraId="76F31966" w14:textId="33E23D95" w:rsidR="005103E3" w:rsidRDefault="005103E3" w:rsidP="004B4B92">
      <w:pPr>
        <w:numPr>
          <w:ilvl w:val="2"/>
          <w:numId w:val="4"/>
        </w:numPr>
        <w:tabs>
          <w:tab w:val="num" w:pos="0"/>
        </w:tabs>
        <w:suppressAutoHyphens w:val="0"/>
        <w:ind w:left="0" w:firstLine="0"/>
        <w:jc w:val="both"/>
      </w:pPr>
      <w:r>
        <w:t xml:space="preserve"> </w:t>
      </w:r>
      <w:r w:rsidRPr="005951AC">
        <w:t xml:space="preserve">Проводить инструктаж </w:t>
      </w:r>
      <w:r w:rsidR="004F5EED">
        <w:t xml:space="preserve">для </w:t>
      </w:r>
      <w:r w:rsidRPr="005951AC">
        <w:t>сотрудник</w:t>
      </w:r>
      <w:r>
        <w:t>ов</w:t>
      </w:r>
      <w:r w:rsidRPr="005951AC">
        <w:t xml:space="preserve"> Заказчика</w:t>
      </w:r>
      <w:r w:rsidR="004F5EED">
        <w:t xml:space="preserve"> </w:t>
      </w:r>
      <w:r w:rsidR="004F5EED" w:rsidRPr="005951AC">
        <w:t xml:space="preserve">(в том числе </w:t>
      </w:r>
      <w:r w:rsidR="004F5EED">
        <w:t>для</w:t>
      </w:r>
      <w:r w:rsidR="004F5EED" w:rsidRPr="005951AC">
        <w:t xml:space="preserve"> сотрудников</w:t>
      </w:r>
      <w:r w:rsidR="004F5EED">
        <w:t xml:space="preserve"> подрядных организаций Закзчика)</w:t>
      </w:r>
      <w:r w:rsidRPr="005951AC">
        <w:t xml:space="preserve"> по внутриобъектовому режиму в ООО «В</w:t>
      </w:r>
      <w:r>
        <w:t>оздушные Ворота Северной Столицы</w:t>
      </w:r>
      <w:r w:rsidRPr="005951AC">
        <w:t>».</w:t>
      </w:r>
    </w:p>
    <w:p w14:paraId="76F31967" w14:textId="77777777" w:rsidR="005103E3" w:rsidRPr="005951AC" w:rsidRDefault="005103E3" w:rsidP="004B4B92">
      <w:pPr>
        <w:numPr>
          <w:ilvl w:val="2"/>
          <w:numId w:val="4"/>
        </w:numPr>
        <w:tabs>
          <w:tab w:val="num" w:pos="0"/>
        </w:tabs>
        <w:suppressAutoHyphens w:val="0"/>
        <w:ind w:left="0" w:firstLine="0"/>
        <w:jc w:val="both"/>
      </w:pPr>
      <w:r>
        <w:t xml:space="preserve"> Регистрировать в журнале приема заявок на изготовление пропусков все надлежаще оформленные заявки с приложенными документами, указанными в п. 2.2.1. Договора. Регистрация заявки производится при наличии всех необходимых приложений.</w:t>
      </w:r>
    </w:p>
    <w:p w14:paraId="5BFAFE7C" w14:textId="53B60F62" w:rsidR="002B79BA" w:rsidRDefault="005103E3" w:rsidP="004B4B92">
      <w:pPr>
        <w:numPr>
          <w:ilvl w:val="2"/>
          <w:numId w:val="4"/>
        </w:numPr>
        <w:tabs>
          <w:tab w:val="num" w:pos="0"/>
        </w:tabs>
        <w:suppressAutoHyphens w:val="0"/>
        <w:ind w:left="0" w:firstLine="0"/>
        <w:jc w:val="both"/>
        <w:rPr>
          <w:bCs/>
        </w:rPr>
      </w:pPr>
      <w:r>
        <w:t xml:space="preserve"> </w:t>
      </w:r>
      <w:r w:rsidRPr="005951AC">
        <w:t xml:space="preserve">На основании поданных Заказчиком заявок изготавливать и выдавать </w:t>
      </w:r>
      <w:r w:rsidR="00253EAA" w:rsidRPr="005951AC">
        <w:t>пропуск</w:t>
      </w:r>
      <w:r w:rsidR="00253EAA">
        <w:t>а</w:t>
      </w:r>
      <w:r w:rsidR="00253EAA" w:rsidRPr="005951AC">
        <w:t xml:space="preserve"> </w:t>
      </w:r>
      <w:r>
        <w:t xml:space="preserve">для </w:t>
      </w:r>
      <w:r w:rsidRPr="005951AC">
        <w:t>сотрудников и</w:t>
      </w:r>
      <w:r>
        <w:t xml:space="preserve"> на</w:t>
      </w:r>
      <w:r w:rsidRPr="005951AC">
        <w:t xml:space="preserve"> автотранспорт </w:t>
      </w:r>
      <w:r w:rsidRPr="005951AC">
        <w:rPr>
          <w:bCs/>
        </w:rPr>
        <w:t>Заказчика</w:t>
      </w:r>
      <w:r w:rsidR="00214765">
        <w:rPr>
          <w:bCs/>
        </w:rPr>
        <w:t xml:space="preserve"> </w:t>
      </w:r>
      <w:r w:rsidR="00214765" w:rsidRPr="005951AC">
        <w:t xml:space="preserve">(в том числе </w:t>
      </w:r>
      <w:r w:rsidR="00214765">
        <w:t>для</w:t>
      </w:r>
      <w:r w:rsidR="00214765" w:rsidRPr="005951AC">
        <w:t xml:space="preserve"> сотрудников и </w:t>
      </w:r>
      <w:r w:rsidR="00214765">
        <w:t xml:space="preserve">на </w:t>
      </w:r>
      <w:r w:rsidR="00214765" w:rsidRPr="005951AC">
        <w:t>автотранспорт подрядных организаций З</w:t>
      </w:r>
      <w:r w:rsidR="00214765">
        <w:t>аказчика</w:t>
      </w:r>
      <w:r w:rsidR="00214765" w:rsidRPr="005951AC">
        <w:t>)</w:t>
      </w:r>
      <w:r w:rsidRPr="005951AC">
        <w:rPr>
          <w:bCs/>
        </w:rPr>
        <w:t xml:space="preserve"> в</w:t>
      </w:r>
      <w:r>
        <w:rPr>
          <w:bCs/>
        </w:rPr>
        <w:t xml:space="preserve"> сроки, указанные в разделе 8 настоящего Договора</w:t>
      </w:r>
      <w:r w:rsidRPr="005951AC">
        <w:rPr>
          <w:bCs/>
        </w:rPr>
        <w:t>.</w:t>
      </w:r>
    </w:p>
    <w:p w14:paraId="73FAB7A9" w14:textId="77777777" w:rsidR="002B79BA" w:rsidRDefault="005103E3" w:rsidP="004B4B92">
      <w:pPr>
        <w:pStyle w:val="ab"/>
        <w:numPr>
          <w:ilvl w:val="1"/>
          <w:numId w:val="4"/>
        </w:numPr>
        <w:tabs>
          <w:tab w:val="num" w:pos="720"/>
        </w:tabs>
        <w:suppressAutoHyphens w:val="0"/>
        <w:ind w:hanging="840"/>
        <w:jc w:val="both"/>
        <w:rPr>
          <w:bCs/>
        </w:rPr>
      </w:pPr>
      <w:r w:rsidRPr="002B79BA">
        <w:rPr>
          <w:b/>
          <w:bCs/>
        </w:rPr>
        <w:t>Заказчик</w:t>
      </w:r>
      <w:r w:rsidRPr="002B79BA">
        <w:rPr>
          <w:bCs/>
        </w:rPr>
        <w:t xml:space="preserve"> принимает на себя следующие </w:t>
      </w:r>
      <w:r w:rsidRPr="002B79BA">
        <w:rPr>
          <w:b/>
          <w:bCs/>
        </w:rPr>
        <w:t>обязательства</w:t>
      </w:r>
      <w:r w:rsidRPr="002B79BA">
        <w:rPr>
          <w:bCs/>
        </w:rPr>
        <w:t>:</w:t>
      </w:r>
    </w:p>
    <w:p w14:paraId="7FF7FD3E" w14:textId="77777777" w:rsidR="00FF2425" w:rsidRPr="002B79BA" w:rsidRDefault="00FF2425" w:rsidP="00FF2425">
      <w:pPr>
        <w:pStyle w:val="ab"/>
        <w:numPr>
          <w:ilvl w:val="2"/>
          <w:numId w:val="4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bCs/>
        </w:rPr>
      </w:pPr>
      <w:r>
        <w:t>За три дня до начала следующего месяца п</w:t>
      </w:r>
      <w:r w:rsidRPr="005951AC">
        <w:t>одавать в Отдел пропусков Исполнителя</w:t>
      </w:r>
      <w:r w:rsidRPr="002F6EDC">
        <w:t xml:space="preserve"> </w:t>
      </w:r>
      <w:r>
        <w:t xml:space="preserve">предварительную </w:t>
      </w:r>
      <w:r w:rsidRPr="005951AC">
        <w:t>заявк</w:t>
      </w:r>
      <w:r>
        <w:t>у</w:t>
      </w:r>
      <w:r w:rsidRPr="005951AC">
        <w:t xml:space="preserve"> для получения пропусков</w:t>
      </w:r>
      <w:r>
        <w:t xml:space="preserve"> (за исключением заявок на личный разовый пропуск, транспортный разовый пропуск с уведомлением более/менее чем за сутки) для сотрудников, на автотранспорт Заказчика, а также для подрядных организаций Заказчика. К письменной заявке на получение пропуска для сотрудников Заказчика и сотрудников подрядных организаций Заказчика должны быть приложены следующие документы: анкета сотрудника(ов) Заказчика и сотрудников подрядных организаций. К письменной заявке на получение пропуска на автотранспорт как Заказчика, так и подрядных организаций Заказчика, должны быть приложены: (1) копия</w:t>
      </w:r>
      <w:r w:rsidRPr="005951AC">
        <w:t xml:space="preserve"> техпаспорт</w:t>
      </w:r>
      <w:r>
        <w:t>а</w:t>
      </w:r>
      <w:r w:rsidRPr="005951AC">
        <w:t xml:space="preserve"> на автотранспорт и </w:t>
      </w:r>
      <w:r>
        <w:t xml:space="preserve">(2) </w:t>
      </w:r>
      <w:r w:rsidRPr="005951AC">
        <w:t xml:space="preserve">схемы движения </w:t>
      </w:r>
      <w:r>
        <w:t xml:space="preserve">автотранспорта </w:t>
      </w:r>
      <w:r w:rsidRPr="005951AC">
        <w:t>утвержденного образца, оформленные и согласо</w:t>
      </w:r>
      <w:r>
        <w:t>ванные в установленном порядке.</w:t>
      </w:r>
    </w:p>
    <w:p w14:paraId="67BB3FB6" w14:textId="77777777" w:rsidR="00FF2425" w:rsidRPr="009A1942" w:rsidRDefault="00FF2425" w:rsidP="00FF2425">
      <w:pPr>
        <w:numPr>
          <w:ilvl w:val="2"/>
          <w:numId w:val="4"/>
        </w:numPr>
        <w:tabs>
          <w:tab w:val="num" w:pos="0"/>
        </w:tabs>
        <w:suppressAutoHyphens w:val="0"/>
        <w:ind w:left="0" w:firstLine="0"/>
        <w:contextualSpacing/>
        <w:jc w:val="both"/>
        <w:rPr>
          <w:bCs/>
        </w:rPr>
      </w:pPr>
      <w:r w:rsidRPr="00840567">
        <w:t xml:space="preserve">   Перечень документов предоставляемых на оформление личных пропусков для сотрудников Заказчика и подрядных организаций Заказчика:</w:t>
      </w:r>
      <w:r>
        <w:t xml:space="preserve"> </w:t>
      </w:r>
    </w:p>
    <w:p w14:paraId="158823A1" w14:textId="77777777" w:rsidR="00FF2425" w:rsidRPr="00840567" w:rsidRDefault="00FF2425" w:rsidP="00FF2425">
      <w:pPr>
        <w:numPr>
          <w:ilvl w:val="0"/>
          <w:numId w:val="15"/>
        </w:numPr>
        <w:tabs>
          <w:tab w:val="num" w:pos="0"/>
        </w:tabs>
        <w:suppressAutoHyphens w:val="0"/>
        <w:ind w:left="0" w:firstLine="540"/>
        <w:jc w:val="both"/>
        <w:rPr>
          <w:lang w:eastAsia="ru-RU"/>
        </w:rPr>
      </w:pPr>
      <w:r w:rsidRPr="00840567">
        <w:rPr>
          <w:lang w:eastAsia="ru-RU"/>
        </w:rPr>
        <w:t xml:space="preserve">ходатайственное письмо на имя Генерального директора Исполнителя от руководителя Заказчика с указанием цели оформления личного пропуска; </w:t>
      </w:r>
    </w:p>
    <w:p w14:paraId="22CB8A4B" w14:textId="77777777" w:rsidR="00FF2425" w:rsidRPr="00840567" w:rsidRDefault="00FF2425" w:rsidP="00FF2425">
      <w:pPr>
        <w:numPr>
          <w:ilvl w:val="0"/>
          <w:numId w:val="15"/>
        </w:numPr>
        <w:tabs>
          <w:tab w:val="num" w:pos="0"/>
        </w:tabs>
        <w:suppressAutoHyphens w:val="0"/>
        <w:ind w:left="0" w:firstLine="540"/>
        <w:jc w:val="both"/>
        <w:rPr>
          <w:lang w:eastAsia="ru-RU"/>
        </w:rPr>
      </w:pPr>
      <w:r w:rsidRPr="00840567">
        <w:rPr>
          <w:lang w:eastAsia="ru-RU"/>
        </w:rPr>
        <w:lastRenderedPageBreak/>
        <w:t>заявка на оформление постоянного или разового личного пропуска, подписанная  руководителем 3аказчика  и заверенная печатью (при наличии) организации Заказчика;</w:t>
      </w:r>
    </w:p>
    <w:p w14:paraId="75851890" w14:textId="77777777" w:rsidR="00FF2425" w:rsidRPr="00840567" w:rsidRDefault="00FF2425" w:rsidP="00FF2425">
      <w:pPr>
        <w:numPr>
          <w:ilvl w:val="0"/>
          <w:numId w:val="15"/>
        </w:numPr>
        <w:tabs>
          <w:tab w:val="num" w:pos="0"/>
        </w:tabs>
        <w:suppressAutoHyphens w:val="0"/>
        <w:ind w:left="0" w:firstLine="682"/>
        <w:jc w:val="both"/>
        <w:rPr>
          <w:lang w:eastAsia="ru-RU"/>
        </w:rPr>
      </w:pPr>
      <w:r w:rsidRPr="00840567">
        <w:rPr>
          <w:lang w:eastAsia="ru-RU"/>
        </w:rPr>
        <w:t>ксерокопии  страниц    паспорта    сотрудника,  на которого оформляется личный пропуск – вторая,   третья  страницы  паспорта  и страница  с указанием места регистрации); после проверки заявки на достоверность ее заполнения,  ксерокопии страниц  паспорта возвращаются лицу, подавшему заявку на оформление пропуска;</w:t>
      </w:r>
    </w:p>
    <w:p w14:paraId="0E0C4ACB" w14:textId="77777777" w:rsidR="00FF2425" w:rsidRPr="00840567" w:rsidRDefault="00FF2425" w:rsidP="00FF2425">
      <w:pPr>
        <w:numPr>
          <w:ilvl w:val="0"/>
          <w:numId w:val="15"/>
        </w:numPr>
        <w:tabs>
          <w:tab w:val="num" w:pos="0"/>
        </w:tabs>
        <w:suppressAutoHyphens w:val="0"/>
        <w:ind w:left="0" w:firstLine="540"/>
        <w:jc w:val="both"/>
        <w:rPr>
          <w:lang w:eastAsia="ru-RU"/>
        </w:rPr>
      </w:pPr>
      <w:r w:rsidRPr="00840567">
        <w:rPr>
          <w:lang w:eastAsia="ru-RU"/>
        </w:rPr>
        <w:t>ксерокопии миграционных документов, при оформлении пропуска на гражданина иностранного государства;</w:t>
      </w:r>
    </w:p>
    <w:p w14:paraId="089E189A" w14:textId="77777777" w:rsidR="00FF2425" w:rsidRPr="00840567" w:rsidRDefault="00FF2425" w:rsidP="00FF2425">
      <w:pPr>
        <w:numPr>
          <w:ilvl w:val="0"/>
          <w:numId w:val="15"/>
        </w:numPr>
        <w:tabs>
          <w:tab w:val="num" w:pos="0"/>
        </w:tabs>
        <w:suppressAutoHyphens w:val="0"/>
        <w:ind w:left="0" w:firstLine="540"/>
        <w:jc w:val="both"/>
        <w:rPr>
          <w:lang w:eastAsia="ru-RU"/>
        </w:rPr>
      </w:pPr>
      <w:r w:rsidRPr="00840567">
        <w:rPr>
          <w:lang w:eastAsia="ru-RU"/>
        </w:rPr>
        <w:t xml:space="preserve">копия платежного поручения с отметкой банка об оплате стоимости оформления личного пропуска; </w:t>
      </w:r>
    </w:p>
    <w:p w14:paraId="34229108" w14:textId="77777777" w:rsidR="00FF2425" w:rsidRPr="00840567" w:rsidRDefault="00FF2425" w:rsidP="00FF2425">
      <w:pPr>
        <w:numPr>
          <w:ilvl w:val="2"/>
          <w:numId w:val="4"/>
        </w:numPr>
        <w:tabs>
          <w:tab w:val="num" w:pos="0"/>
        </w:tabs>
        <w:suppressAutoHyphens w:val="0"/>
        <w:ind w:left="0" w:firstLine="0"/>
        <w:contextualSpacing/>
        <w:jc w:val="both"/>
      </w:pPr>
      <w:r w:rsidRPr="00840567">
        <w:t xml:space="preserve">Перечень документов предоставляемых на оформление транспортных  пропусков на автотранспорт: </w:t>
      </w:r>
    </w:p>
    <w:p w14:paraId="2D22A584" w14:textId="77777777" w:rsidR="00FF2425" w:rsidRPr="00840567" w:rsidRDefault="00FF2425" w:rsidP="00FF2425">
      <w:pPr>
        <w:numPr>
          <w:ilvl w:val="0"/>
          <w:numId w:val="15"/>
        </w:numPr>
        <w:tabs>
          <w:tab w:val="num" w:pos="0"/>
          <w:tab w:val="num" w:pos="142"/>
        </w:tabs>
        <w:suppressAutoHyphens w:val="0"/>
        <w:ind w:left="0" w:firstLine="567"/>
        <w:jc w:val="both"/>
        <w:rPr>
          <w:lang w:eastAsia="ru-RU"/>
        </w:rPr>
      </w:pPr>
      <w:r w:rsidRPr="00840567">
        <w:rPr>
          <w:lang w:eastAsia="ru-RU"/>
        </w:rPr>
        <w:t xml:space="preserve">ходатайственное письмо на имя Генерального директора Исполнителя от руководителя  Заказчика с указанием цели оформления транспортного  пропуска; </w:t>
      </w:r>
    </w:p>
    <w:p w14:paraId="253488FA" w14:textId="77777777" w:rsidR="00FF2425" w:rsidRPr="00840567" w:rsidRDefault="00FF2425" w:rsidP="00FF2425">
      <w:pPr>
        <w:numPr>
          <w:ilvl w:val="0"/>
          <w:numId w:val="15"/>
        </w:numPr>
        <w:tabs>
          <w:tab w:val="num" w:pos="0"/>
        </w:tabs>
        <w:suppressAutoHyphens w:val="0"/>
        <w:ind w:left="0" w:firstLine="540"/>
        <w:jc w:val="both"/>
        <w:rPr>
          <w:lang w:eastAsia="ru-RU"/>
        </w:rPr>
      </w:pPr>
      <w:r w:rsidRPr="00840567">
        <w:rPr>
          <w:lang w:eastAsia="ru-RU"/>
        </w:rPr>
        <w:t>заявка на получение постоянного или разового транспортного пропуска, подписанная  руководителем 3аказчика  и заверенная печатью (при наличии) организации Заказчика;</w:t>
      </w:r>
    </w:p>
    <w:p w14:paraId="6B77B85B" w14:textId="77777777" w:rsidR="00FF2425" w:rsidRPr="00840567" w:rsidRDefault="00FF2425" w:rsidP="00FF2425">
      <w:pPr>
        <w:numPr>
          <w:ilvl w:val="0"/>
          <w:numId w:val="15"/>
        </w:numPr>
        <w:tabs>
          <w:tab w:val="num" w:pos="0"/>
          <w:tab w:val="num" w:pos="1134"/>
        </w:tabs>
        <w:suppressAutoHyphens w:val="0"/>
        <w:ind w:left="1134" w:hanging="594"/>
        <w:jc w:val="both"/>
        <w:rPr>
          <w:lang w:eastAsia="ru-RU"/>
        </w:rPr>
      </w:pPr>
      <w:r w:rsidRPr="00840567">
        <w:rPr>
          <w:lang w:eastAsia="ru-RU"/>
        </w:rPr>
        <w:t>ксерокопия паспорта транспортного средства;</w:t>
      </w:r>
    </w:p>
    <w:p w14:paraId="6AE87D95" w14:textId="77777777" w:rsidR="00FF2425" w:rsidRPr="00840567" w:rsidRDefault="00FF2425" w:rsidP="00FF2425">
      <w:pPr>
        <w:numPr>
          <w:ilvl w:val="0"/>
          <w:numId w:val="15"/>
        </w:numPr>
        <w:tabs>
          <w:tab w:val="num" w:pos="0"/>
        </w:tabs>
        <w:suppressAutoHyphens w:val="0"/>
        <w:ind w:left="0" w:firstLine="540"/>
        <w:jc w:val="both"/>
        <w:rPr>
          <w:lang w:eastAsia="ru-RU"/>
        </w:rPr>
      </w:pPr>
      <w:r w:rsidRPr="00840567">
        <w:rPr>
          <w:lang w:eastAsia="ru-RU"/>
        </w:rPr>
        <w:t xml:space="preserve">ксерокопия действующего полиса (договора) добровольного страхования гражданской ответственности; </w:t>
      </w:r>
    </w:p>
    <w:p w14:paraId="7426A726" w14:textId="77777777" w:rsidR="00FF2425" w:rsidRPr="00840567" w:rsidRDefault="00FF2425" w:rsidP="00FF2425">
      <w:pPr>
        <w:numPr>
          <w:ilvl w:val="0"/>
          <w:numId w:val="15"/>
        </w:numPr>
        <w:tabs>
          <w:tab w:val="num" w:pos="0"/>
        </w:tabs>
        <w:suppressAutoHyphens w:val="0"/>
        <w:ind w:left="0" w:firstLine="567"/>
        <w:jc w:val="both"/>
        <w:rPr>
          <w:lang w:eastAsia="ru-RU"/>
        </w:rPr>
      </w:pPr>
      <w:r w:rsidRPr="00840567">
        <w:rPr>
          <w:lang w:eastAsia="ru-RU"/>
        </w:rPr>
        <w:t>согласованная схема маршрута движения транспортных средств по контролируемой территории аэропорта в графическом изображении;</w:t>
      </w:r>
    </w:p>
    <w:p w14:paraId="09E75DE9" w14:textId="77777777" w:rsidR="00FF2425" w:rsidRPr="00840567" w:rsidRDefault="00FF2425" w:rsidP="00FF2425">
      <w:pPr>
        <w:numPr>
          <w:ilvl w:val="0"/>
          <w:numId w:val="15"/>
        </w:numPr>
        <w:tabs>
          <w:tab w:val="num" w:pos="0"/>
        </w:tabs>
        <w:suppressAutoHyphens w:val="0"/>
        <w:ind w:left="0" w:firstLine="540"/>
        <w:jc w:val="both"/>
        <w:rPr>
          <w:lang w:eastAsia="ru-RU"/>
        </w:rPr>
      </w:pPr>
      <w:r w:rsidRPr="00840567">
        <w:rPr>
          <w:lang w:eastAsia="ru-RU"/>
        </w:rPr>
        <w:t>копия платежного поручения с отметкой банка об оплате стоимости оформления постоянного пропуска;.</w:t>
      </w:r>
    </w:p>
    <w:p w14:paraId="05F4E402" w14:textId="77777777" w:rsidR="00FF2425" w:rsidRPr="002B79BA" w:rsidRDefault="00FF2425" w:rsidP="00FF2425">
      <w:pPr>
        <w:pStyle w:val="ab"/>
        <w:numPr>
          <w:ilvl w:val="2"/>
          <w:numId w:val="4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bCs/>
        </w:rPr>
      </w:pPr>
      <w:r>
        <w:t>Подавать все документы в отдел пропусков Исполнителя. Указанные документы регистрируются в журнале приема заявок и заверяются личной подписью принимающего сотрудника Исполнителя.</w:t>
      </w:r>
    </w:p>
    <w:p w14:paraId="58738418" w14:textId="77777777" w:rsidR="002B79BA" w:rsidRPr="002B79BA" w:rsidRDefault="005103E3" w:rsidP="004B4B92">
      <w:pPr>
        <w:pStyle w:val="ab"/>
        <w:numPr>
          <w:ilvl w:val="2"/>
          <w:numId w:val="4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bCs/>
        </w:rPr>
      </w:pPr>
      <w:r w:rsidRPr="005951AC">
        <w:t xml:space="preserve">Оплачивать </w:t>
      </w:r>
      <w:r>
        <w:t>оказанные услуги согласно положениям Договора.</w:t>
      </w:r>
    </w:p>
    <w:p w14:paraId="49FC32AD" w14:textId="24B73BF3" w:rsidR="002B79BA" w:rsidRPr="00214765" w:rsidRDefault="00E13273" w:rsidP="00FC4158">
      <w:pPr>
        <w:pStyle w:val="ab"/>
        <w:numPr>
          <w:ilvl w:val="2"/>
          <w:numId w:val="4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bCs/>
        </w:rPr>
      </w:pPr>
      <w:r w:rsidRPr="00E13273">
        <w:t xml:space="preserve">Ежемесячно до 25 числа  текущего месяца подавать в </w:t>
      </w:r>
      <w:r w:rsidR="009B20B0">
        <w:t>о</w:t>
      </w:r>
      <w:r w:rsidRPr="00E13273">
        <w:t xml:space="preserve">тдел пропусков Исполнителя письмо с указанием </w:t>
      </w:r>
      <w:r w:rsidR="002957EE">
        <w:t xml:space="preserve">планируемого на следующий месяц </w:t>
      </w:r>
      <w:r w:rsidRPr="00E13273">
        <w:t>количества и вида пропусков для выставления счета</w:t>
      </w:r>
      <w:r w:rsidR="002957EE">
        <w:t xml:space="preserve"> на оплату аванса</w:t>
      </w:r>
      <w:r w:rsidRPr="00E13273">
        <w:t>.</w:t>
      </w:r>
    </w:p>
    <w:p w14:paraId="26C85A85" w14:textId="7A598849" w:rsidR="00214765" w:rsidRPr="002B79BA" w:rsidRDefault="00214765" w:rsidP="00FC4158">
      <w:pPr>
        <w:pStyle w:val="ab"/>
        <w:numPr>
          <w:ilvl w:val="2"/>
          <w:numId w:val="4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bCs/>
        </w:rPr>
      </w:pPr>
      <w:r>
        <w:t xml:space="preserve">Направлять </w:t>
      </w:r>
      <w:r w:rsidR="00D85C57">
        <w:t xml:space="preserve">своих </w:t>
      </w:r>
      <w:r>
        <w:t xml:space="preserve">сотрудников и сотрудников подрядных организаций на инстрактаж по </w:t>
      </w:r>
      <w:r w:rsidRPr="00214765">
        <w:t>внутриобъектовому режиму</w:t>
      </w:r>
      <w:r>
        <w:t xml:space="preserve"> </w:t>
      </w:r>
      <w:r w:rsidRPr="005951AC">
        <w:t>в ООО «В</w:t>
      </w:r>
      <w:r>
        <w:t>оздушные Ворота Северной Столицы</w:t>
      </w:r>
      <w:r w:rsidRPr="005951AC">
        <w:t>»</w:t>
      </w:r>
      <w:r>
        <w:t>.</w:t>
      </w:r>
    </w:p>
    <w:p w14:paraId="76F31972" w14:textId="0555B8C3" w:rsidR="005103E3" w:rsidRPr="00D765A3" w:rsidRDefault="005103E3" w:rsidP="00D765A3">
      <w:pPr>
        <w:numPr>
          <w:ilvl w:val="0"/>
          <w:numId w:val="4"/>
        </w:numPr>
        <w:tabs>
          <w:tab w:val="left" w:pos="630"/>
        </w:tabs>
        <w:spacing w:before="120" w:after="120"/>
        <w:ind w:left="0" w:firstLine="0"/>
        <w:jc w:val="center"/>
        <w:rPr>
          <w:b/>
          <w:bCs/>
        </w:rPr>
      </w:pPr>
      <w:r w:rsidRPr="00D765A3">
        <w:rPr>
          <w:b/>
          <w:bCs/>
        </w:rPr>
        <w:t>ПОРЯДОК РАСЧЕТОВ</w:t>
      </w:r>
    </w:p>
    <w:p w14:paraId="59EF0BAB" w14:textId="30ECCE27" w:rsidR="00E8682B" w:rsidRDefault="005103E3" w:rsidP="00E8682B">
      <w:pPr>
        <w:pStyle w:val="ab"/>
        <w:numPr>
          <w:ilvl w:val="1"/>
          <w:numId w:val="4"/>
        </w:numPr>
        <w:tabs>
          <w:tab w:val="clear" w:pos="840"/>
          <w:tab w:val="num" w:pos="0"/>
        </w:tabs>
        <w:suppressAutoHyphens w:val="0"/>
        <w:ind w:left="0" w:firstLine="0"/>
        <w:jc w:val="both"/>
      </w:pPr>
      <w:r w:rsidRPr="00AE1789">
        <w:t>Заказчик производит оплату услуг по ценам Исполнителя,</w:t>
      </w:r>
      <w:r w:rsidRPr="0043367E">
        <w:t xml:space="preserve"> </w:t>
      </w:r>
      <w:r>
        <w:t>в соответствии с действующим Прейскуранто</w:t>
      </w:r>
      <w:r w:rsidRPr="004B5993">
        <w:t>м</w:t>
      </w:r>
      <w:r w:rsidRPr="00012571">
        <w:t xml:space="preserve"> </w:t>
      </w:r>
      <w:r w:rsidR="00FB10B7">
        <w:t xml:space="preserve">Исполнителя, </w:t>
      </w:r>
      <w:r w:rsidR="00FB10B7" w:rsidRPr="00BD675A">
        <w:t>размещённ</w:t>
      </w:r>
      <w:r w:rsidR="005D2169">
        <w:t>ы</w:t>
      </w:r>
      <w:r w:rsidR="00FB10B7" w:rsidRPr="00BD675A">
        <w:t>м на официальном</w:t>
      </w:r>
      <w:r w:rsidR="00FB10B7" w:rsidRPr="00597D09">
        <w:t xml:space="preserve"> сайте аэропорта </w:t>
      </w:r>
      <w:hyperlink r:id="rId9" w:history="1">
        <w:r w:rsidR="00FB10B7" w:rsidRPr="00597D09">
          <w:t>www.pulkovoairport.ru</w:t>
        </w:r>
      </w:hyperlink>
      <w:r w:rsidRPr="004B5993">
        <w:t>.</w:t>
      </w:r>
      <w:r>
        <w:t xml:space="preserve"> </w:t>
      </w:r>
    </w:p>
    <w:p w14:paraId="0F7EC259" w14:textId="3A1915BC" w:rsidR="00E8682B" w:rsidRDefault="005103E3" w:rsidP="00E8682B">
      <w:pPr>
        <w:pStyle w:val="ab"/>
        <w:numPr>
          <w:ilvl w:val="1"/>
          <w:numId w:val="4"/>
        </w:numPr>
        <w:tabs>
          <w:tab w:val="clear" w:pos="840"/>
          <w:tab w:val="num" w:pos="0"/>
        </w:tabs>
        <w:suppressAutoHyphens w:val="0"/>
        <w:ind w:left="0" w:firstLine="0"/>
        <w:jc w:val="both"/>
      </w:pPr>
      <w:r>
        <w:t>До первого числа месяца, в котором будет оказана услуга, Заказчику выставляется счет на аванс в</w:t>
      </w:r>
      <w:r w:rsidRPr="00FD6C7B">
        <w:t xml:space="preserve"> размере 100 (ста) процентов планируемого месячного объема услуг</w:t>
      </w:r>
      <w:r>
        <w:t>, с учетом ставки НДС. Оплата данного счета производится до 5 (</w:t>
      </w:r>
      <w:r w:rsidRPr="00CB3F45">
        <w:t xml:space="preserve">пятого) числа месяца, в котором будет оказана услуга. При этом Заказчик может получить счёт в </w:t>
      </w:r>
      <w:r w:rsidR="00CB3F45" w:rsidRPr="00CB3F45">
        <w:t>Г</w:t>
      </w:r>
      <w:r w:rsidR="00454FA0" w:rsidRPr="00CB3F45">
        <w:t>руппе</w:t>
      </w:r>
      <w:r w:rsidR="00CB3F45" w:rsidRPr="00CB3F45">
        <w:t xml:space="preserve"> дебиторской задолженности </w:t>
      </w:r>
      <w:r w:rsidR="00454FA0" w:rsidRPr="00CB3F45">
        <w:t>с 10.00 до 13.00 по адресу: Санкт-Петербург, Пулковское шоссе, д.41, литера ЗИ, Бизнес</w:t>
      </w:r>
      <w:r w:rsidR="00454FA0" w:rsidRPr="00597D09">
        <w:t>-центр, 5 этаж,  каб. № 5.21.</w:t>
      </w:r>
      <w:r w:rsidR="00454FA0">
        <w:t xml:space="preserve"> </w:t>
      </w:r>
    </w:p>
    <w:p w14:paraId="29476623" w14:textId="339DA428" w:rsidR="00E8682B" w:rsidRDefault="005103E3" w:rsidP="00382CE8">
      <w:pPr>
        <w:pStyle w:val="ab"/>
        <w:numPr>
          <w:ilvl w:val="1"/>
          <w:numId w:val="4"/>
        </w:numPr>
        <w:tabs>
          <w:tab w:val="clear" w:pos="840"/>
          <w:tab w:val="num" w:pos="0"/>
        </w:tabs>
        <w:suppressAutoHyphens w:val="0"/>
        <w:ind w:left="0" w:firstLine="0"/>
        <w:jc w:val="both"/>
      </w:pPr>
      <w:r w:rsidRPr="00FD6C7B">
        <w:t>Окончательный расчет с Исполнителем Заказчик производит не позднее 20 (двадцатого) числа месяца, следующ</w:t>
      </w:r>
      <w:r>
        <w:t>его</w:t>
      </w:r>
      <w:r w:rsidRPr="00FD6C7B">
        <w:t xml:space="preserve"> за отчетным. При этом в случае, если сумма аванса пре</w:t>
      </w:r>
      <w:r>
        <w:t>высила сумму произведенных расходов за отчетный месяц или расчеты в текущем месяце не производились, сумма аванса учитывается в следующем за отчетным месяцем.</w:t>
      </w:r>
    </w:p>
    <w:p w14:paraId="7654E733" w14:textId="77777777" w:rsidR="00E8682B" w:rsidRDefault="005103E3" w:rsidP="00382CE8">
      <w:pPr>
        <w:pStyle w:val="ab"/>
        <w:numPr>
          <w:ilvl w:val="1"/>
          <w:numId w:val="4"/>
        </w:numPr>
        <w:tabs>
          <w:tab w:val="clear" w:pos="840"/>
          <w:tab w:val="num" w:pos="0"/>
        </w:tabs>
        <w:suppressAutoHyphens w:val="0"/>
        <w:ind w:left="0" w:firstLine="0"/>
        <w:jc w:val="both"/>
      </w:pPr>
      <w:r>
        <w:t xml:space="preserve">Исполнитель в срок не позднее 5 </w:t>
      </w:r>
      <w:r w:rsidRPr="0043367E">
        <w:t>(</w:t>
      </w:r>
      <w:r>
        <w:t xml:space="preserve">пятого) </w:t>
      </w:r>
      <w:r w:rsidRPr="0043367E">
        <w:t xml:space="preserve">числа месяца, следующего за отчетным, выставляет в адрес Заказчика счет-фактуру с приложением Акта </w:t>
      </w:r>
      <w:r>
        <w:t>оказанных</w:t>
      </w:r>
      <w:r w:rsidRPr="0043367E">
        <w:t xml:space="preserve"> услуг</w:t>
      </w:r>
      <w:r w:rsidRPr="002F6238">
        <w:t xml:space="preserve"> </w:t>
      </w:r>
      <w:r w:rsidRPr="0043367E">
        <w:t xml:space="preserve">по </w:t>
      </w:r>
      <w:r>
        <w:t>изготовлению и выдаче пропусков</w:t>
      </w:r>
      <w:r w:rsidRPr="0043367E">
        <w:t xml:space="preserve"> за отчетный период</w:t>
      </w:r>
      <w:r>
        <w:t>.</w:t>
      </w:r>
    </w:p>
    <w:p w14:paraId="153E385A" w14:textId="08301E41" w:rsidR="00E8682B" w:rsidRDefault="005103E3" w:rsidP="00382CE8">
      <w:pPr>
        <w:pStyle w:val="ab"/>
        <w:numPr>
          <w:ilvl w:val="1"/>
          <w:numId w:val="4"/>
        </w:numPr>
        <w:tabs>
          <w:tab w:val="clear" w:pos="840"/>
          <w:tab w:val="num" w:pos="0"/>
        </w:tabs>
        <w:suppressAutoHyphens w:val="0"/>
        <w:ind w:left="0" w:firstLine="0"/>
        <w:jc w:val="both"/>
      </w:pPr>
      <w:r w:rsidRPr="0043367E">
        <w:t>Заказчик обязан в срок не позднее 10 (десятого) числа каждого месяца, следующего за отчетным</w:t>
      </w:r>
      <w:r>
        <w:t>,</w:t>
      </w:r>
      <w:r w:rsidRPr="0043367E">
        <w:t xml:space="preserve"> получить в </w:t>
      </w:r>
      <w:r w:rsidR="00454FA0" w:rsidRPr="00CB3F45">
        <w:t xml:space="preserve">группе </w:t>
      </w:r>
      <w:r w:rsidR="00CB3F45" w:rsidRPr="00CB3F45">
        <w:t>дебиторской задолженности</w:t>
      </w:r>
      <w:r w:rsidRPr="00CB3F45">
        <w:t xml:space="preserve">  счет-</w:t>
      </w:r>
      <w:r w:rsidRPr="0043367E">
        <w:t xml:space="preserve">фактуру, </w:t>
      </w:r>
      <w:r w:rsidR="00F64A32">
        <w:t>а</w:t>
      </w:r>
      <w:r w:rsidRPr="0043367E">
        <w:t xml:space="preserve">кт </w:t>
      </w:r>
      <w:r>
        <w:t>оказанных</w:t>
      </w:r>
      <w:r w:rsidRPr="0043367E">
        <w:t xml:space="preserve"> услуг, подписать </w:t>
      </w:r>
      <w:r w:rsidR="00F64A32">
        <w:t>а</w:t>
      </w:r>
      <w:r w:rsidRPr="0043367E">
        <w:t xml:space="preserve">кт </w:t>
      </w:r>
      <w:r>
        <w:t>оказанных</w:t>
      </w:r>
      <w:r w:rsidRPr="0043367E">
        <w:t xml:space="preserve"> услуг, скрепить печатью и направить в </w:t>
      </w:r>
      <w:r w:rsidR="00E8682B" w:rsidRPr="00E8682B">
        <w:t>групп</w:t>
      </w:r>
      <w:r w:rsidR="00E8682B">
        <w:t>у</w:t>
      </w:r>
      <w:r w:rsidR="00CB3F45" w:rsidRPr="00CB3F45">
        <w:t xml:space="preserve"> дебиторской </w:t>
      </w:r>
      <w:r w:rsidR="00CB3F45" w:rsidRPr="00CB3F45">
        <w:lastRenderedPageBreak/>
        <w:t xml:space="preserve">задолженности  </w:t>
      </w:r>
      <w:r w:rsidRPr="0043367E">
        <w:t xml:space="preserve">ООО «Воздушные Ворота Северной Столицы» в срок не позднее 5 (пяти) дней после </w:t>
      </w:r>
      <w:r>
        <w:t xml:space="preserve">его </w:t>
      </w:r>
      <w:r w:rsidRPr="0043367E">
        <w:t>получения.</w:t>
      </w:r>
    </w:p>
    <w:p w14:paraId="5C4AF22F" w14:textId="5A9C7285" w:rsidR="00E8682B" w:rsidRDefault="005103E3" w:rsidP="00382CE8">
      <w:pPr>
        <w:pStyle w:val="ab"/>
        <w:numPr>
          <w:ilvl w:val="1"/>
          <w:numId w:val="4"/>
        </w:numPr>
        <w:tabs>
          <w:tab w:val="clear" w:pos="840"/>
          <w:tab w:val="num" w:pos="0"/>
        </w:tabs>
        <w:suppressAutoHyphens w:val="0"/>
        <w:ind w:left="0" w:firstLine="0"/>
        <w:jc w:val="both"/>
      </w:pPr>
      <w:r w:rsidRPr="000C15C0">
        <w:t xml:space="preserve">Если в срок до 15 </w:t>
      </w:r>
      <w:r>
        <w:t xml:space="preserve">(пятнадцатого) </w:t>
      </w:r>
      <w:r w:rsidRPr="000C15C0">
        <w:t>числ</w:t>
      </w:r>
      <w:r>
        <w:t>а</w:t>
      </w:r>
      <w:r w:rsidRPr="000C15C0">
        <w:t xml:space="preserve"> месяца, следующего за отчетным</w:t>
      </w:r>
      <w:r>
        <w:t>,</w:t>
      </w:r>
      <w:r w:rsidRPr="000C15C0">
        <w:t xml:space="preserve"> от «Заказчика» не поступило обоснованных возражений, то </w:t>
      </w:r>
      <w:r w:rsidR="00F64A32">
        <w:t>а</w:t>
      </w:r>
      <w:r w:rsidRPr="000C15C0">
        <w:t>кт оказанных услу</w:t>
      </w:r>
      <w:r>
        <w:t>г считается принятым в редакции</w:t>
      </w:r>
      <w:r w:rsidRPr="006E66A3">
        <w:t xml:space="preserve"> </w:t>
      </w:r>
      <w:r w:rsidRPr="000C15C0">
        <w:t xml:space="preserve">Исполнителя. При наличии мотивированных возражений по </w:t>
      </w:r>
      <w:r w:rsidR="00F64A32">
        <w:t>а</w:t>
      </w:r>
      <w:r w:rsidRPr="000C15C0">
        <w:t>кту оказанных услуг Заказчик производит оплату в неоспоримом объеме, а по спорной сумме направляет в адрес Исполнителя письменное возражение.</w:t>
      </w:r>
      <w:r w:rsidR="00816B0F">
        <w:t xml:space="preserve"> Письменное возражение может быт</w:t>
      </w:r>
      <w:r w:rsidR="00F64A32">
        <w:t>ь</w:t>
      </w:r>
      <w:r w:rsidR="00816B0F">
        <w:t xml:space="preserve"> направлено по электронной почте на адрес </w:t>
      </w:r>
      <w:hyperlink r:id="rId10" w:history="1">
        <w:r w:rsidR="00816B0F" w:rsidRPr="00922469">
          <w:rPr>
            <w:rStyle w:val="af3"/>
            <w:lang w:val="en-US"/>
          </w:rPr>
          <w:t>office</w:t>
        </w:r>
        <w:r w:rsidR="00816B0F" w:rsidRPr="00816B0F">
          <w:rPr>
            <w:rStyle w:val="af3"/>
          </w:rPr>
          <w:t>@</w:t>
        </w:r>
        <w:r w:rsidR="00816B0F" w:rsidRPr="00922469">
          <w:rPr>
            <w:rStyle w:val="af3"/>
            <w:lang w:val="en-US"/>
          </w:rPr>
          <w:t>pulkovo</w:t>
        </w:r>
        <w:r w:rsidR="00816B0F" w:rsidRPr="00816B0F">
          <w:rPr>
            <w:rStyle w:val="af3"/>
          </w:rPr>
          <w:t>-</w:t>
        </w:r>
        <w:r w:rsidR="00816B0F" w:rsidRPr="00922469">
          <w:rPr>
            <w:rStyle w:val="af3"/>
            <w:lang w:val="en-US"/>
          </w:rPr>
          <w:t>airport</w:t>
        </w:r>
        <w:r w:rsidR="00816B0F" w:rsidRPr="00816B0F">
          <w:rPr>
            <w:rStyle w:val="af3"/>
          </w:rPr>
          <w:t>.</w:t>
        </w:r>
        <w:r w:rsidR="00816B0F" w:rsidRPr="00922469">
          <w:rPr>
            <w:rStyle w:val="af3"/>
            <w:lang w:val="en-US"/>
          </w:rPr>
          <w:t>com</w:t>
        </w:r>
      </w:hyperlink>
      <w:r w:rsidR="00816B0F">
        <w:t xml:space="preserve"> или почтовым отправлением по адресу, указанному в разделе 10.</w:t>
      </w:r>
    </w:p>
    <w:p w14:paraId="5D23DD1A" w14:textId="77777777" w:rsidR="00E8682B" w:rsidRDefault="005103E3" w:rsidP="00382CE8">
      <w:pPr>
        <w:pStyle w:val="ab"/>
        <w:numPr>
          <w:ilvl w:val="1"/>
          <w:numId w:val="4"/>
        </w:numPr>
        <w:tabs>
          <w:tab w:val="clear" w:pos="840"/>
          <w:tab w:val="num" w:pos="0"/>
        </w:tabs>
        <w:suppressAutoHyphens w:val="0"/>
        <w:ind w:left="0" w:firstLine="0"/>
        <w:jc w:val="both"/>
      </w:pPr>
      <w:r w:rsidRPr="0043367E">
        <w:t>Датой оплаты услуг Исполнителя считается день поступления денежных средств на расчетный счет Исполнителя.</w:t>
      </w:r>
    </w:p>
    <w:p w14:paraId="5BC506CD" w14:textId="67D296F5" w:rsidR="00454FA0" w:rsidRDefault="00454FA0" w:rsidP="00382CE8">
      <w:pPr>
        <w:pStyle w:val="ab"/>
        <w:numPr>
          <w:ilvl w:val="1"/>
          <w:numId w:val="4"/>
        </w:numPr>
        <w:tabs>
          <w:tab w:val="clear" w:pos="840"/>
          <w:tab w:val="num" w:pos="0"/>
        </w:tabs>
        <w:suppressAutoHyphens w:val="0"/>
        <w:ind w:left="0" w:firstLine="0"/>
        <w:jc w:val="both"/>
      </w:pPr>
      <w:r w:rsidRPr="00597D09">
        <w:t xml:space="preserve">Получение и отправка документов (счетов, счетов-фактур, актов </w:t>
      </w:r>
      <w:r>
        <w:t>оказанных услуг</w:t>
      </w:r>
      <w:r w:rsidRPr="00597D09">
        <w:t>)</w:t>
      </w:r>
      <w:r>
        <w:t xml:space="preserve"> </w:t>
      </w:r>
      <w:r w:rsidRPr="00597D09">
        <w:t xml:space="preserve">может осуществляться также с применением телекоммуникационных каналов связи с использованием электронной цифровой подписи. В этом случае документооборот по договору </w:t>
      </w:r>
      <w:r>
        <w:t>осуществляется</w:t>
      </w:r>
      <w:r w:rsidRPr="00597D09">
        <w:t xml:space="preserve"> в электронном формате без применения бумажных носителей. Датой отправки и получения документов является дата отправки или получения, зафиксированная оператором ТКС.</w:t>
      </w:r>
    </w:p>
    <w:p w14:paraId="76F3197C" w14:textId="56B8EECE" w:rsidR="005103E3" w:rsidRPr="00E8682B" w:rsidRDefault="005103E3" w:rsidP="00D765A3">
      <w:pPr>
        <w:numPr>
          <w:ilvl w:val="0"/>
          <w:numId w:val="4"/>
        </w:numPr>
        <w:tabs>
          <w:tab w:val="left" w:pos="630"/>
        </w:tabs>
        <w:spacing w:before="120" w:after="120"/>
        <w:ind w:left="0" w:firstLine="0"/>
        <w:jc w:val="center"/>
        <w:rPr>
          <w:b/>
          <w:bCs/>
        </w:rPr>
      </w:pPr>
      <w:r w:rsidRPr="00E8682B">
        <w:rPr>
          <w:b/>
          <w:bCs/>
        </w:rPr>
        <w:t>ОТВЕТСТВЕННОСТЬ СТОРОН</w:t>
      </w:r>
    </w:p>
    <w:p w14:paraId="76F3197E" w14:textId="0865A64A" w:rsidR="005103E3" w:rsidRPr="005951AC" w:rsidRDefault="005103E3" w:rsidP="00CE5FCF">
      <w:pPr>
        <w:pStyle w:val="ab"/>
        <w:numPr>
          <w:ilvl w:val="1"/>
          <w:numId w:val="4"/>
        </w:numPr>
        <w:tabs>
          <w:tab w:val="clear" w:pos="840"/>
          <w:tab w:val="num" w:pos="0"/>
        </w:tabs>
        <w:suppressAutoHyphens w:val="0"/>
        <w:ind w:left="0" w:firstLine="0"/>
        <w:jc w:val="both"/>
      </w:pPr>
      <w:r w:rsidRPr="005951AC">
        <w:t xml:space="preserve">За невыполнение или ненадлежащее выполнение обязательств по </w:t>
      </w:r>
      <w:r>
        <w:t>Д</w:t>
      </w:r>
      <w:r w:rsidRPr="005951AC">
        <w:t>оговору Исполнитель и Заказчик несут ответственность в соответствии с действующим законодательством.</w:t>
      </w:r>
    </w:p>
    <w:p w14:paraId="76F3197F" w14:textId="60061AC8" w:rsidR="005103E3" w:rsidRPr="005951AC" w:rsidRDefault="005103E3" w:rsidP="00CE5FCF">
      <w:pPr>
        <w:pStyle w:val="ab"/>
        <w:numPr>
          <w:ilvl w:val="1"/>
          <w:numId w:val="4"/>
        </w:numPr>
        <w:tabs>
          <w:tab w:val="clear" w:pos="840"/>
          <w:tab w:val="num" w:pos="0"/>
        </w:tabs>
        <w:suppressAutoHyphens w:val="0"/>
        <w:ind w:left="0" w:firstLine="0"/>
        <w:jc w:val="both"/>
      </w:pPr>
      <w:r w:rsidRPr="005951AC">
        <w:t xml:space="preserve">Убытки, понесенные Сторонами в связи с неисполнением, либо ненадлежащим исполнением своих обязательств по </w:t>
      </w:r>
      <w:r>
        <w:t>Д</w:t>
      </w:r>
      <w:r w:rsidRPr="005951AC">
        <w:t>оговору, возмещаются виновной стороной в установленном порядке.</w:t>
      </w:r>
    </w:p>
    <w:p w14:paraId="76F31980" w14:textId="306D2865" w:rsidR="005103E3" w:rsidRPr="005951AC" w:rsidRDefault="005103E3" w:rsidP="00CE5FCF">
      <w:pPr>
        <w:pStyle w:val="ab"/>
        <w:numPr>
          <w:ilvl w:val="1"/>
          <w:numId w:val="4"/>
        </w:numPr>
        <w:tabs>
          <w:tab w:val="clear" w:pos="840"/>
          <w:tab w:val="num" w:pos="0"/>
        </w:tabs>
        <w:suppressAutoHyphens w:val="0"/>
        <w:ind w:left="0" w:firstLine="0"/>
        <w:jc w:val="both"/>
      </w:pPr>
      <w:r w:rsidRPr="005951AC">
        <w:t>Исполнитель несет ответственность за полноту, качество и своевременность предоставляемых услуг.</w:t>
      </w:r>
    </w:p>
    <w:p w14:paraId="76F31981" w14:textId="0EEEE82F" w:rsidR="005103E3" w:rsidRPr="005951AC" w:rsidRDefault="005103E3" w:rsidP="00CE5FCF">
      <w:pPr>
        <w:pStyle w:val="ab"/>
        <w:numPr>
          <w:ilvl w:val="1"/>
          <w:numId w:val="4"/>
        </w:numPr>
        <w:tabs>
          <w:tab w:val="clear" w:pos="840"/>
          <w:tab w:val="num" w:pos="0"/>
        </w:tabs>
        <w:suppressAutoHyphens w:val="0"/>
        <w:ind w:left="0" w:firstLine="0"/>
        <w:jc w:val="both"/>
      </w:pPr>
      <w:r w:rsidRPr="005951AC">
        <w:t>В случае несвоевременного перечисления платежей в указанные в п. 3.</w:t>
      </w:r>
      <w:r>
        <w:t>3</w:t>
      </w:r>
      <w:r w:rsidRPr="005951AC">
        <w:t xml:space="preserve"> </w:t>
      </w:r>
      <w:r>
        <w:t xml:space="preserve">Договора </w:t>
      </w:r>
      <w:r w:rsidRPr="005951AC">
        <w:t xml:space="preserve">сроки, Исполнитель имеет право начислить </w:t>
      </w:r>
      <w:r>
        <w:t xml:space="preserve">Заказчику </w:t>
      </w:r>
      <w:r w:rsidRPr="005951AC">
        <w:t xml:space="preserve">пени в размере 0,1% от суммы неисполненного денежного обязательства </w:t>
      </w:r>
      <w:r>
        <w:t>з</w:t>
      </w:r>
      <w:r w:rsidRPr="005951AC">
        <w:t>а каждый календарный день просрочки платежа.</w:t>
      </w:r>
    </w:p>
    <w:p w14:paraId="76F31982" w14:textId="11F0E5D0" w:rsidR="005103E3" w:rsidRPr="00DE1F86" w:rsidRDefault="005103E3" w:rsidP="00CE5FCF">
      <w:pPr>
        <w:pStyle w:val="ab"/>
        <w:numPr>
          <w:ilvl w:val="1"/>
          <w:numId w:val="4"/>
        </w:numPr>
        <w:tabs>
          <w:tab w:val="clear" w:pos="840"/>
          <w:tab w:val="num" w:pos="0"/>
        </w:tabs>
        <w:suppressAutoHyphens w:val="0"/>
        <w:ind w:left="0" w:firstLine="0"/>
        <w:jc w:val="both"/>
      </w:pPr>
      <w:r w:rsidRPr="005951AC">
        <w:t xml:space="preserve">При нарушении сроков оплаты Исполнитель уведомляет Заказчика письменно о нарушении </w:t>
      </w:r>
      <w:r>
        <w:t>условий</w:t>
      </w:r>
      <w:r w:rsidRPr="005951AC">
        <w:t xml:space="preserve"> </w:t>
      </w:r>
      <w:r w:rsidR="00D713DB">
        <w:t>Д</w:t>
      </w:r>
      <w:r w:rsidR="00D713DB" w:rsidRPr="005951AC">
        <w:t xml:space="preserve">оговора </w:t>
      </w:r>
      <w:r w:rsidRPr="005951AC">
        <w:t>и по истечении 5-ти (пяти) календарных дней с момента  получения уведомления  приостанавливает оказание услуг по Договору до полного погашения суммы задолженности и штрафных санкций.</w:t>
      </w:r>
    </w:p>
    <w:p w14:paraId="76F31984" w14:textId="167CFF12" w:rsidR="005103E3" w:rsidRPr="00E8682B" w:rsidRDefault="005103E3" w:rsidP="00D765A3">
      <w:pPr>
        <w:numPr>
          <w:ilvl w:val="0"/>
          <w:numId w:val="4"/>
        </w:numPr>
        <w:tabs>
          <w:tab w:val="left" w:pos="630"/>
        </w:tabs>
        <w:spacing w:before="120" w:after="120"/>
        <w:ind w:left="0" w:firstLine="0"/>
        <w:jc w:val="center"/>
        <w:rPr>
          <w:b/>
          <w:bCs/>
        </w:rPr>
      </w:pPr>
      <w:r w:rsidRPr="00E8682B">
        <w:rPr>
          <w:b/>
          <w:bCs/>
        </w:rPr>
        <w:t>ПОРЯДОК  РАЗРЕШЕНИЯ СПОРОВ</w:t>
      </w:r>
    </w:p>
    <w:p w14:paraId="76F3198A" w14:textId="14F631C3" w:rsidR="005103E3" w:rsidRPr="005951AC" w:rsidRDefault="005103E3" w:rsidP="00CE5FCF">
      <w:pPr>
        <w:pStyle w:val="ab"/>
        <w:numPr>
          <w:ilvl w:val="1"/>
          <w:numId w:val="4"/>
        </w:numPr>
        <w:tabs>
          <w:tab w:val="clear" w:pos="840"/>
          <w:tab w:val="num" w:pos="0"/>
        </w:tabs>
        <w:suppressAutoHyphens w:val="0"/>
        <w:ind w:left="0" w:firstLine="0"/>
        <w:jc w:val="both"/>
      </w:pPr>
      <w:r w:rsidRPr="005951AC">
        <w:t xml:space="preserve">Все споры, возникающие между Сторонами по </w:t>
      </w:r>
      <w:r>
        <w:t>Д</w:t>
      </w:r>
      <w:r w:rsidRPr="005951AC">
        <w:t>оговору или в связи с его толкованием и применением, Стороны будут стремиться разрешить посредством переговоров. Если спорный вопрос не будет урегулирован между Сторонами, то он передается на</w:t>
      </w:r>
      <w:r w:rsidR="005601CB">
        <w:t xml:space="preserve"> </w:t>
      </w:r>
      <w:r w:rsidRPr="005951AC">
        <w:t>разрешение Арбитражного Суда г</w:t>
      </w:r>
      <w:r w:rsidR="00382588">
        <w:t>орода</w:t>
      </w:r>
      <w:r w:rsidRPr="005951AC">
        <w:t xml:space="preserve"> Санкт-Петербурга и Ленинградской области в соответствии с законодательством Российской Федерации.</w:t>
      </w:r>
    </w:p>
    <w:p w14:paraId="76F3198C" w14:textId="6F7E383C" w:rsidR="005103E3" w:rsidRPr="00E8682B" w:rsidRDefault="005103E3" w:rsidP="00D765A3">
      <w:pPr>
        <w:numPr>
          <w:ilvl w:val="0"/>
          <w:numId w:val="4"/>
        </w:numPr>
        <w:tabs>
          <w:tab w:val="left" w:pos="630"/>
        </w:tabs>
        <w:spacing w:before="120" w:after="120"/>
        <w:ind w:left="0" w:firstLine="0"/>
        <w:jc w:val="center"/>
        <w:rPr>
          <w:b/>
          <w:bCs/>
        </w:rPr>
      </w:pPr>
      <w:r w:rsidRPr="00E8682B">
        <w:rPr>
          <w:b/>
          <w:bCs/>
        </w:rPr>
        <w:t>ПРОЧИЕ УСЛОВИЯ</w:t>
      </w:r>
    </w:p>
    <w:p w14:paraId="76F3198E" w14:textId="01888EE6" w:rsidR="005103E3" w:rsidRPr="005951AC" w:rsidRDefault="005103E3" w:rsidP="00CE5FCF">
      <w:pPr>
        <w:pStyle w:val="ab"/>
        <w:numPr>
          <w:ilvl w:val="1"/>
          <w:numId w:val="4"/>
        </w:numPr>
        <w:tabs>
          <w:tab w:val="clear" w:pos="840"/>
          <w:tab w:val="num" w:pos="0"/>
        </w:tabs>
        <w:suppressAutoHyphens w:val="0"/>
        <w:ind w:left="0" w:firstLine="0"/>
        <w:jc w:val="both"/>
      </w:pPr>
      <w:r w:rsidRPr="005951AC">
        <w:t xml:space="preserve">Всякие изменения и дополнения к </w:t>
      </w:r>
      <w:r>
        <w:t>Д</w:t>
      </w:r>
      <w:r w:rsidRPr="005951AC">
        <w:t xml:space="preserve">оговору  действительны только в том случае, если они совершены в письменной форме и подписаны уполномоченными на то представителями обеих </w:t>
      </w:r>
      <w:r w:rsidR="00D713DB">
        <w:t>С</w:t>
      </w:r>
      <w:r w:rsidR="00D713DB" w:rsidRPr="005951AC">
        <w:t>торон</w:t>
      </w:r>
      <w:r w:rsidRPr="005951AC">
        <w:t>.</w:t>
      </w:r>
      <w:r w:rsidR="0062491D" w:rsidRPr="0062491D">
        <w:t xml:space="preserve"> Переписка между Сторонами, а также уведомления по существу </w:t>
      </w:r>
      <w:r w:rsidR="00D713DB">
        <w:t>Договора</w:t>
      </w:r>
      <w:r w:rsidR="0062491D" w:rsidRPr="0062491D">
        <w:t>, направленные с использованием факсимильных средств связи и электронной почты, признаются обеими Сторонами юридически действительными наравне с документами оригиналами.</w:t>
      </w:r>
    </w:p>
    <w:p w14:paraId="76F3198F" w14:textId="0D1D00C1" w:rsidR="005103E3" w:rsidRDefault="005103E3" w:rsidP="00CE5FCF">
      <w:pPr>
        <w:pStyle w:val="ab"/>
        <w:numPr>
          <w:ilvl w:val="1"/>
          <w:numId w:val="4"/>
        </w:numPr>
        <w:tabs>
          <w:tab w:val="clear" w:pos="840"/>
          <w:tab w:val="num" w:pos="0"/>
        </w:tabs>
        <w:suppressAutoHyphens w:val="0"/>
        <w:ind w:left="0" w:firstLine="0"/>
        <w:jc w:val="both"/>
      </w:pPr>
      <w:r w:rsidRPr="005951AC">
        <w:t xml:space="preserve">При изменении наименования, местонахождения, банковских реквизитов или реорганизации Стороны обязаны письменно в двухдневный срок  сообщить друг другу о произошедших изменениях. </w:t>
      </w:r>
    </w:p>
    <w:p w14:paraId="76F31990" w14:textId="43841A1C" w:rsidR="005103E3" w:rsidRPr="005951AC" w:rsidRDefault="005103E3" w:rsidP="00CE5FCF">
      <w:pPr>
        <w:pStyle w:val="ab"/>
        <w:numPr>
          <w:ilvl w:val="1"/>
          <w:numId w:val="4"/>
        </w:numPr>
        <w:tabs>
          <w:tab w:val="clear" w:pos="840"/>
          <w:tab w:val="num" w:pos="0"/>
        </w:tabs>
        <w:suppressAutoHyphens w:val="0"/>
        <w:ind w:left="0" w:firstLine="0"/>
        <w:jc w:val="both"/>
      </w:pPr>
      <w:r w:rsidRPr="005951AC">
        <w:t xml:space="preserve">Прекращение действия </w:t>
      </w:r>
      <w:r>
        <w:t>Д</w:t>
      </w:r>
      <w:r w:rsidRPr="005951AC">
        <w:t>оговора не освобождает Стороны от выполнения взятых ими обязательств в части оплаты за фактически предоставленные услуги, в том числе от уплаты штрафных санкций в соответствии с Договором и законодательством РФ.</w:t>
      </w:r>
    </w:p>
    <w:p w14:paraId="76F31991" w14:textId="37D8F385" w:rsidR="005103E3" w:rsidRPr="005951AC" w:rsidRDefault="0062491D" w:rsidP="00CE5FCF">
      <w:pPr>
        <w:pStyle w:val="ab"/>
        <w:numPr>
          <w:ilvl w:val="1"/>
          <w:numId w:val="4"/>
        </w:numPr>
        <w:tabs>
          <w:tab w:val="clear" w:pos="840"/>
          <w:tab w:val="num" w:pos="0"/>
        </w:tabs>
        <w:suppressAutoHyphens w:val="0"/>
        <w:ind w:left="0" w:firstLine="0"/>
        <w:jc w:val="both"/>
      </w:pPr>
      <w:r>
        <w:t>Д</w:t>
      </w:r>
      <w:r w:rsidR="005103E3" w:rsidRPr="005951AC">
        <w:t>оговор составлен в двух экземплярах, имеющих одинаковую юридическую силу</w:t>
      </w:r>
      <w:r w:rsidR="005103E3">
        <w:t xml:space="preserve"> для каждой из сторон.</w:t>
      </w:r>
    </w:p>
    <w:p w14:paraId="76F31993" w14:textId="2ADC93C9" w:rsidR="005103E3" w:rsidRPr="00CE5FCF" w:rsidRDefault="005103E3" w:rsidP="00D765A3">
      <w:pPr>
        <w:numPr>
          <w:ilvl w:val="0"/>
          <w:numId w:val="4"/>
        </w:numPr>
        <w:tabs>
          <w:tab w:val="left" w:pos="630"/>
        </w:tabs>
        <w:spacing w:before="120" w:after="120"/>
        <w:ind w:left="0" w:firstLine="0"/>
        <w:jc w:val="center"/>
        <w:rPr>
          <w:b/>
          <w:bCs/>
        </w:rPr>
      </w:pPr>
      <w:r w:rsidRPr="00CE5FCF">
        <w:rPr>
          <w:b/>
          <w:bCs/>
        </w:rPr>
        <w:lastRenderedPageBreak/>
        <w:t>ФОРС-МАЖОР</w:t>
      </w:r>
    </w:p>
    <w:p w14:paraId="76F31994" w14:textId="6EDEBEC8" w:rsidR="005103E3" w:rsidRPr="005951AC" w:rsidRDefault="005103E3" w:rsidP="004B4B92">
      <w:pPr>
        <w:jc w:val="both"/>
      </w:pPr>
      <w:r w:rsidRPr="005951AC">
        <w:t>7.1.</w:t>
      </w:r>
      <w:r w:rsidRPr="005951AC">
        <w:tab/>
        <w:t xml:space="preserve">Стороны освобождаются от ответственности за неисполнение или ненадлежащее исполнение своих обязательств по </w:t>
      </w:r>
      <w:r>
        <w:t>Д</w:t>
      </w:r>
      <w:r w:rsidRPr="005951AC">
        <w:t xml:space="preserve">оговору, если какая-либо из Сторон представит другой Стороне безотлагательное </w:t>
      </w:r>
      <w:r>
        <w:t xml:space="preserve">письменное </w:t>
      </w:r>
      <w:r w:rsidRPr="005951AC">
        <w:t>уведомление о невозможности выполнить свои обязательства вследствие обстоятельств</w:t>
      </w:r>
      <w:r w:rsidR="00F64A32">
        <w:t xml:space="preserve"> непреодолимой силы</w:t>
      </w:r>
      <w:r w:rsidRPr="005951AC">
        <w:t xml:space="preserve"> таких как:</w:t>
      </w:r>
    </w:p>
    <w:p w14:paraId="76F31995" w14:textId="77777777" w:rsidR="005103E3" w:rsidRPr="005951AC" w:rsidRDefault="005103E3" w:rsidP="004B4B92">
      <w:pPr>
        <w:numPr>
          <w:ilvl w:val="0"/>
          <w:numId w:val="3"/>
        </w:numPr>
        <w:tabs>
          <w:tab w:val="clear" w:pos="360"/>
          <w:tab w:val="num" w:pos="0"/>
          <w:tab w:val="left" w:pos="720"/>
        </w:tabs>
        <w:ind w:left="0" w:firstLine="0"/>
        <w:jc w:val="both"/>
      </w:pPr>
      <w:r w:rsidRPr="005951AC">
        <w:t>природные стихийные явления;</w:t>
      </w:r>
    </w:p>
    <w:p w14:paraId="76F31996" w14:textId="77777777" w:rsidR="005103E3" w:rsidRPr="005951AC" w:rsidRDefault="005103E3" w:rsidP="004B4B92">
      <w:pPr>
        <w:numPr>
          <w:ilvl w:val="0"/>
          <w:numId w:val="3"/>
        </w:numPr>
        <w:tabs>
          <w:tab w:val="clear" w:pos="360"/>
          <w:tab w:val="num" w:pos="0"/>
          <w:tab w:val="left" w:pos="720"/>
        </w:tabs>
        <w:ind w:left="0" w:firstLine="0"/>
        <w:jc w:val="both"/>
      </w:pPr>
      <w:r w:rsidRPr="005951AC">
        <w:t>военные действия;</w:t>
      </w:r>
    </w:p>
    <w:p w14:paraId="76F31997" w14:textId="7249E575" w:rsidR="005103E3" w:rsidRPr="005951AC" w:rsidRDefault="005103E3" w:rsidP="004B4B92">
      <w:pPr>
        <w:numPr>
          <w:ilvl w:val="0"/>
          <w:numId w:val="3"/>
        </w:numPr>
        <w:tabs>
          <w:tab w:val="clear" w:pos="360"/>
          <w:tab w:val="num" w:pos="0"/>
          <w:tab w:val="left" w:pos="720"/>
        </w:tabs>
        <w:ind w:left="0" w:firstLine="0"/>
        <w:jc w:val="both"/>
      </w:pPr>
      <w:r w:rsidRPr="005951AC">
        <w:t>национальные и отраслевые забастовки и другие обстоятельства, обладающие признаками чрезвычайности и непредотвратимости.</w:t>
      </w:r>
    </w:p>
    <w:p w14:paraId="76F31998" w14:textId="13988204" w:rsidR="005103E3" w:rsidRDefault="005103E3" w:rsidP="00CE5FCF">
      <w:pPr>
        <w:pStyle w:val="ab"/>
        <w:numPr>
          <w:ilvl w:val="1"/>
          <w:numId w:val="11"/>
        </w:numPr>
        <w:tabs>
          <w:tab w:val="left" w:pos="709"/>
        </w:tabs>
        <w:ind w:left="0" w:firstLine="0"/>
        <w:jc w:val="both"/>
      </w:pPr>
      <w:r w:rsidRPr="005951AC">
        <w:t>При направлении указанного выше уведомления Стороны обязаны представить письменные доказательства (справки компетентных органов) о том, что такие обстоятельства действительно имели место.</w:t>
      </w:r>
    </w:p>
    <w:p w14:paraId="76F3199A" w14:textId="4F83C6AB" w:rsidR="005103E3" w:rsidRDefault="005103E3" w:rsidP="00D765A3">
      <w:pPr>
        <w:numPr>
          <w:ilvl w:val="0"/>
          <w:numId w:val="4"/>
        </w:numPr>
        <w:tabs>
          <w:tab w:val="left" w:pos="630"/>
        </w:tabs>
        <w:spacing w:before="120" w:after="120"/>
        <w:ind w:left="0" w:firstLine="0"/>
        <w:jc w:val="center"/>
        <w:rPr>
          <w:b/>
          <w:bCs/>
        </w:rPr>
      </w:pPr>
      <w:r w:rsidRPr="00CE5FCF">
        <w:rPr>
          <w:b/>
          <w:bCs/>
        </w:rPr>
        <w:t>СРОКИ ИЗГОТОВЛЕНИЯ ПРОПУСКОВ</w:t>
      </w:r>
    </w:p>
    <w:p w14:paraId="76F3199B" w14:textId="17F4A6FA" w:rsidR="005103E3" w:rsidRPr="007C18B0" w:rsidRDefault="005103E3" w:rsidP="004B4B92">
      <w:pPr>
        <w:numPr>
          <w:ilvl w:val="1"/>
          <w:numId w:val="1"/>
        </w:numPr>
        <w:tabs>
          <w:tab w:val="clear" w:pos="600"/>
          <w:tab w:val="num" w:pos="0"/>
        </w:tabs>
        <w:ind w:left="0" w:firstLine="0"/>
        <w:jc w:val="both"/>
        <w:rPr>
          <w:bCs/>
        </w:rPr>
      </w:pPr>
      <w:r>
        <w:rPr>
          <w:bCs/>
        </w:rPr>
        <w:t>В соответствии с пунктом 2.1.4</w:t>
      </w:r>
      <w:r w:rsidRPr="00BE6AFE">
        <w:rPr>
          <w:bCs/>
        </w:rPr>
        <w:t xml:space="preserve"> </w:t>
      </w:r>
      <w:r>
        <w:rPr>
          <w:bCs/>
        </w:rPr>
        <w:t xml:space="preserve">настоящего </w:t>
      </w:r>
      <w:r w:rsidR="002F7096">
        <w:rPr>
          <w:bCs/>
        </w:rPr>
        <w:t>Д</w:t>
      </w:r>
      <w:r>
        <w:rPr>
          <w:bCs/>
        </w:rPr>
        <w:t>оговора Исполнитель производит изготовление пропусков в следующие сроки</w:t>
      </w:r>
      <w:r w:rsidRPr="007C18B0">
        <w:rPr>
          <w:bCs/>
        </w:rPr>
        <w:t>:</w:t>
      </w:r>
    </w:p>
    <w:p w14:paraId="5D39BFEA" w14:textId="77777777" w:rsidR="00FF2425" w:rsidRPr="00735364" w:rsidRDefault="00FF2425" w:rsidP="00FF2425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  <w:rPr>
          <w:bCs/>
        </w:rPr>
      </w:pPr>
      <w:r>
        <w:rPr>
          <w:bCs/>
        </w:rPr>
        <w:t>Личный разовый пропуск с уведомлением менее чем за сутки – в день обращения при наличии полного комплекта документов.</w:t>
      </w:r>
    </w:p>
    <w:p w14:paraId="0B845438" w14:textId="77777777" w:rsidR="00FF2425" w:rsidRPr="00735364" w:rsidRDefault="00FF2425" w:rsidP="00FF2425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  <w:rPr>
          <w:bCs/>
        </w:rPr>
      </w:pPr>
      <w:r>
        <w:rPr>
          <w:bCs/>
        </w:rPr>
        <w:t>Личный разовый пропуск с уведомлением более чем за сутки – одни сутки в зависимости от даты прохода по пропуску и наличия полного комплекта документов для оформления пропуска.</w:t>
      </w:r>
    </w:p>
    <w:p w14:paraId="6E9FA482" w14:textId="77777777" w:rsidR="00FF2425" w:rsidRPr="00613C9C" w:rsidRDefault="00FF2425" w:rsidP="00FF2425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  <w:rPr>
          <w:bCs/>
        </w:rPr>
      </w:pPr>
      <w:r w:rsidRPr="00613C9C">
        <w:rPr>
          <w:bCs/>
        </w:rPr>
        <w:t xml:space="preserve">Пропуск на основе магнитной </w:t>
      </w:r>
      <w:r>
        <w:rPr>
          <w:bCs/>
        </w:rPr>
        <w:t>карты СКУД до 3 лет</w:t>
      </w:r>
      <w:r w:rsidRPr="00613C9C">
        <w:rPr>
          <w:bCs/>
        </w:rPr>
        <w:t xml:space="preserve"> – 3 рабочих дня со дня предоставления полного комплекта документов для оформления пропуска.</w:t>
      </w:r>
    </w:p>
    <w:p w14:paraId="7D7709F5" w14:textId="77777777" w:rsidR="00FF2425" w:rsidRDefault="00FF2425" w:rsidP="00FF2425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  <w:rPr>
          <w:bCs/>
        </w:rPr>
      </w:pPr>
      <w:r>
        <w:rPr>
          <w:bCs/>
        </w:rPr>
        <w:t>Пропуск на основе магнитной карты СКУД до 1 года – 3 рабочих дня со дня предоставления полного комплекта документов для оформления пропуска.</w:t>
      </w:r>
    </w:p>
    <w:p w14:paraId="5AC5EA39" w14:textId="77777777" w:rsidR="00FF2425" w:rsidRDefault="00FF2425" w:rsidP="00FF2425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  <w:rPr>
          <w:bCs/>
        </w:rPr>
      </w:pPr>
      <w:r>
        <w:rPr>
          <w:bCs/>
        </w:rPr>
        <w:t>Пропуск на основе магнитной карты СКУД до 6 месяцев – 3 рабочих дня со дня предоставления полного комплекта документов для оформления пропуска.</w:t>
      </w:r>
    </w:p>
    <w:p w14:paraId="75B76E09" w14:textId="77777777" w:rsidR="00FF2425" w:rsidRDefault="00FF2425" w:rsidP="00FF2425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  <w:rPr>
          <w:bCs/>
        </w:rPr>
      </w:pPr>
      <w:r>
        <w:rPr>
          <w:bCs/>
        </w:rPr>
        <w:t>Пропуск на основе магнитной карты СКУД</w:t>
      </w:r>
      <w:r w:rsidRPr="007C18B0">
        <w:rPr>
          <w:bCs/>
        </w:rPr>
        <w:t xml:space="preserve"> </w:t>
      </w:r>
      <w:r>
        <w:rPr>
          <w:bCs/>
        </w:rPr>
        <w:t>до 1 месяца – 3 рабочих дня со дня предоставления полного комплекта документов для оформления пропуска.</w:t>
      </w:r>
    </w:p>
    <w:p w14:paraId="19054D9A" w14:textId="77777777" w:rsidR="00FF2425" w:rsidRDefault="00FF2425" w:rsidP="00FF2425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  <w:rPr>
          <w:bCs/>
        </w:rPr>
      </w:pPr>
      <w:r>
        <w:rPr>
          <w:bCs/>
        </w:rPr>
        <w:t>Транспортный разовый пропуск с обращением менее чем за сутки (легковой автомобиль, микроавтобус) – в день обращения при наличии полного комплекта документов для оформления пропуска</w:t>
      </w:r>
    </w:p>
    <w:p w14:paraId="7B7ECA02" w14:textId="77777777" w:rsidR="00FF2425" w:rsidRDefault="00FF2425" w:rsidP="00FF2425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  <w:rPr>
          <w:bCs/>
        </w:rPr>
      </w:pPr>
      <w:r>
        <w:rPr>
          <w:bCs/>
        </w:rPr>
        <w:t>Транспортный разовый пропуск с обращением менее чем за сутки (грузовой  автомобиль и автобус) – в день обращения при наличии полного комплекта документов для оформления пропуска</w:t>
      </w:r>
    </w:p>
    <w:p w14:paraId="4A18B05A" w14:textId="77777777" w:rsidR="00FF2425" w:rsidRDefault="00FF2425" w:rsidP="00FF2425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  <w:rPr>
          <w:bCs/>
        </w:rPr>
      </w:pPr>
      <w:r>
        <w:rPr>
          <w:bCs/>
        </w:rPr>
        <w:t>Транспортный разовый пропуск с обращением более чем за сутки (легковой автомобиль, микроавтобус) – одни сутки в зависимости от даты прохода по пропуску и наличия полного комплекта документов для оформления пропуска.</w:t>
      </w:r>
    </w:p>
    <w:p w14:paraId="30324FD4" w14:textId="77777777" w:rsidR="00FF2425" w:rsidRDefault="00FF2425" w:rsidP="00FF2425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  <w:rPr>
          <w:bCs/>
        </w:rPr>
      </w:pPr>
      <w:r>
        <w:rPr>
          <w:bCs/>
        </w:rPr>
        <w:t>Транспортный разовый пропуск с обращением более чем за сутки (грузовой  автомобиль и автобус) – одни сутки в зависимости от даты прохода по пропуску и наличия полного комплекта документов для оформления пропуска.</w:t>
      </w:r>
    </w:p>
    <w:p w14:paraId="152D3768" w14:textId="77777777" w:rsidR="00FF2425" w:rsidRPr="001F7121" w:rsidRDefault="00FF2425" w:rsidP="00FF2425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  <w:rPr>
          <w:bCs/>
        </w:rPr>
      </w:pPr>
      <w:r w:rsidRPr="001F7121">
        <w:rPr>
          <w:bCs/>
        </w:rPr>
        <w:t>Транспортный постоянный</w:t>
      </w:r>
      <w:r>
        <w:rPr>
          <w:bCs/>
        </w:rPr>
        <w:t xml:space="preserve"> пропуск до 1 месяца</w:t>
      </w:r>
      <w:r w:rsidRPr="001F7121">
        <w:rPr>
          <w:bCs/>
        </w:rPr>
        <w:t xml:space="preserve"> (легковой автомобиль и микроавтобус) – 7 рабочих дня со дня предоставления полного комплекта документов для оформления пропуска.</w:t>
      </w:r>
    </w:p>
    <w:p w14:paraId="02B35DE3" w14:textId="77777777" w:rsidR="00FF2425" w:rsidRPr="001F7121" w:rsidRDefault="00FF2425" w:rsidP="00FF2425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  <w:rPr>
          <w:bCs/>
        </w:rPr>
      </w:pPr>
      <w:r w:rsidRPr="001F7121">
        <w:rPr>
          <w:bCs/>
        </w:rPr>
        <w:t xml:space="preserve">Транспортный постоянный пропуск до </w:t>
      </w:r>
      <w:r w:rsidRPr="00AF465F">
        <w:rPr>
          <w:bCs/>
        </w:rPr>
        <w:t xml:space="preserve">1 месяца </w:t>
      </w:r>
      <w:r w:rsidRPr="001F7121">
        <w:rPr>
          <w:bCs/>
        </w:rPr>
        <w:t>(грузовой автомобиль и автобус) – 7 рабочих дня со дня предоставления полного комплекта документов для оформления пропуска.</w:t>
      </w:r>
    </w:p>
    <w:p w14:paraId="36257D6B" w14:textId="77777777" w:rsidR="00FF2425" w:rsidRPr="001F7121" w:rsidRDefault="00FF2425" w:rsidP="00FF2425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  <w:rPr>
          <w:bCs/>
        </w:rPr>
      </w:pPr>
      <w:r w:rsidRPr="001F7121">
        <w:rPr>
          <w:bCs/>
        </w:rPr>
        <w:t>Транспортный постоянный пропуск до 6 месяцев (легковой автомобиль и микроавтобус) – 7 рабочих дня со дня предоставления полного комплекта документов для оформления пропуска.</w:t>
      </w:r>
    </w:p>
    <w:p w14:paraId="5749554D" w14:textId="77777777" w:rsidR="00FF2425" w:rsidRPr="00647831" w:rsidRDefault="00FF2425" w:rsidP="00FF2425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  <w:rPr>
          <w:bCs/>
        </w:rPr>
      </w:pPr>
      <w:r w:rsidRPr="001F7121">
        <w:rPr>
          <w:bCs/>
        </w:rPr>
        <w:t>Транспортный постоянный пропуск до 6 месяцев (грузовой автомобиль и автобус) – 7 рабочих дня со дня предоставления полного комплекта документов для оформления пропуска.</w:t>
      </w:r>
    </w:p>
    <w:p w14:paraId="335A5D3D" w14:textId="77777777" w:rsidR="00FF2425" w:rsidRDefault="00FF2425" w:rsidP="00FF2425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  <w:rPr>
          <w:bCs/>
        </w:rPr>
      </w:pPr>
      <w:r>
        <w:rPr>
          <w:bCs/>
        </w:rPr>
        <w:t xml:space="preserve">Транспортный постоянный пропуск </w:t>
      </w:r>
      <w:r w:rsidRPr="00AF465F">
        <w:rPr>
          <w:bCs/>
        </w:rPr>
        <w:t xml:space="preserve">до 1 года </w:t>
      </w:r>
      <w:r>
        <w:rPr>
          <w:bCs/>
        </w:rPr>
        <w:t>(легковой автомобиль и микроавтобус) – 7 рабочих дня со дня предоставления полного комплекта документов для оформления пропуска.</w:t>
      </w:r>
    </w:p>
    <w:p w14:paraId="2CB7C713" w14:textId="77777777" w:rsidR="00FF2425" w:rsidRDefault="00FF2425" w:rsidP="00FF2425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  <w:rPr>
          <w:bCs/>
        </w:rPr>
      </w:pPr>
      <w:r>
        <w:rPr>
          <w:bCs/>
        </w:rPr>
        <w:t xml:space="preserve">Транспортный </w:t>
      </w:r>
      <w:r w:rsidRPr="00B26C21">
        <w:rPr>
          <w:bCs/>
        </w:rPr>
        <w:t>постоянный</w:t>
      </w:r>
      <w:r>
        <w:rPr>
          <w:bCs/>
        </w:rPr>
        <w:t xml:space="preserve"> пропуск </w:t>
      </w:r>
      <w:r w:rsidRPr="00AF465F">
        <w:rPr>
          <w:bCs/>
        </w:rPr>
        <w:t xml:space="preserve">до 1 года </w:t>
      </w:r>
      <w:r>
        <w:rPr>
          <w:bCs/>
        </w:rPr>
        <w:t>(грузовой автомобиль и автобус) – 7 рабочих дня со дня предоставления полного комплекта документов для оформления пропуска.</w:t>
      </w:r>
    </w:p>
    <w:p w14:paraId="7F805ADD" w14:textId="7B0B91D6" w:rsidR="00572996" w:rsidRPr="003B1866" w:rsidRDefault="005103E3" w:rsidP="00D765A3">
      <w:pPr>
        <w:numPr>
          <w:ilvl w:val="0"/>
          <w:numId w:val="4"/>
        </w:numPr>
        <w:tabs>
          <w:tab w:val="left" w:pos="630"/>
        </w:tabs>
        <w:spacing w:before="120" w:after="120"/>
        <w:ind w:left="0" w:firstLine="0"/>
        <w:jc w:val="center"/>
        <w:rPr>
          <w:b/>
          <w:bCs/>
        </w:rPr>
      </w:pPr>
      <w:r w:rsidRPr="003B1866">
        <w:rPr>
          <w:b/>
          <w:bCs/>
        </w:rPr>
        <w:t>СРОК ДЕЙСТВИЯ</w:t>
      </w:r>
    </w:p>
    <w:p w14:paraId="44CD426B" w14:textId="517B7695" w:rsidR="005601CB" w:rsidRPr="003B1866" w:rsidRDefault="002B79BA" w:rsidP="00D765A3">
      <w:pPr>
        <w:pStyle w:val="ab"/>
        <w:numPr>
          <w:ilvl w:val="1"/>
          <w:numId w:val="4"/>
        </w:numPr>
        <w:tabs>
          <w:tab w:val="clear" w:pos="840"/>
          <w:tab w:val="num" w:pos="0"/>
          <w:tab w:val="left" w:pos="709"/>
        </w:tabs>
        <w:ind w:left="0" w:firstLine="0"/>
        <w:jc w:val="both"/>
      </w:pPr>
      <w:r w:rsidRPr="003B1866">
        <w:t>Д</w:t>
      </w:r>
      <w:r w:rsidR="005103E3" w:rsidRPr="003B1866">
        <w:t xml:space="preserve">оговор вступает в силу с </w:t>
      </w:r>
      <w:r w:rsidR="00A42EC2">
        <w:t>________</w:t>
      </w:r>
      <w:r w:rsidR="00EB0BBF" w:rsidRPr="003B1866">
        <w:t xml:space="preserve"> года</w:t>
      </w:r>
      <w:r w:rsidR="005D2A8D" w:rsidRPr="003B1866">
        <w:t xml:space="preserve"> </w:t>
      </w:r>
      <w:r w:rsidR="005103E3" w:rsidRPr="003B1866">
        <w:t xml:space="preserve">и действует по </w:t>
      </w:r>
      <w:r w:rsidR="00A42EC2">
        <w:t>________</w:t>
      </w:r>
      <w:r w:rsidR="00FF2425" w:rsidRPr="003B1866">
        <w:t>.</w:t>
      </w:r>
      <w:r w:rsidR="005D2A8D" w:rsidRPr="003B1866">
        <w:t xml:space="preserve"> </w:t>
      </w:r>
    </w:p>
    <w:p w14:paraId="7B261649" w14:textId="5DFE025F" w:rsidR="00CC358F" w:rsidRPr="003B1866" w:rsidRDefault="00CC358F" w:rsidP="00C9521E">
      <w:pPr>
        <w:pStyle w:val="ab"/>
        <w:numPr>
          <w:ilvl w:val="1"/>
          <w:numId w:val="4"/>
        </w:numPr>
        <w:tabs>
          <w:tab w:val="clear" w:pos="840"/>
          <w:tab w:val="num" w:pos="0"/>
        </w:tabs>
        <w:ind w:left="0" w:firstLine="0"/>
        <w:jc w:val="both"/>
      </w:pPr>
      <w:r>
        <w:t>Настоящий договор считается автоматически пролонгированным на каждый последующий календарный год, если ни одна из Сторон не заявила в письменном виде о его расторжении за 30 календарных дней да даты окончания договора.</w:t>
      </w:r>
    </w:p>
    <w:p w14:paraId="76F319B2" w14:textId="7E792616" w:rsidR="005103E3" w:rsidRPr="003B1866" w:rsidRDefault="005103E3" w:rsidP="00F8164F">
      <w:pPr>
        <w:pStyle w:val="ab"/>
        <w:numPr>
          <w:ilvl w:val="1"/>
          <w:numId w:val="4"/>
        </w:numPr>
        <w:tabs>
          <w:tab w:val="clear" w:pos="840"/>
          <w:tab w:val="num" w:pos="0"/>
          <w:tab w:val="left" w:pos="709"/>
        </w:tabs>
        <w:spacing w:after="240"/>
        <w:ind w:left="0" w:firstLine="0"/>
        <w:jc w:val="both"/>
      </w:pPr>
      <w:r w:rsidRPr="003B1866">
        <w:t xml:space="preserve">Стороны вправе расторгнуть настоящий </w:t>
      </w:r>
      <w:r w:rsidR="002F7096" w:rsidRPr="003B1866">
        <w:t>Д</w:t>
      </w:r>
      <w:r w:rsidRPr="003B1866">
        <w:t>оговор путем письменного уведомления, направляемого другой стороне за 30 календарных дней до расторжении.</w:t>
      </w:r>
    </w:p>
    <w:p w14:paraId="76F319B4" w14:textId="118EFBCC" w:rsidR="005103E3" w:rsidRDefault="005103E3" w:rsidP="00D765A3">
      <w:pPr>
        <w:numPr>
          <w:ilvl w:val="0"/>
          <w:numId w:val="4"/>
        </w:numPr>
        <w:tabs>
          <w:tab w:val="left" w:pos="630"/>
        </w:tabs>
        <w:spacing w:before="120" w:after="120"/>
        <w:ind w:left="0" w:firstLine="0"/>
        <w:jc w:val="center"/>
        <w:rPr>
          <w:b/>
          <w:bCs/>
        </w:rPr>
      </w:pPr>
      <w:r w:rsidRPr="00572996">
        <w:rPr>
          <w:b/>
          <w:bCs/>
        </w:rPr>
        <w:t>ЮРИДИЧЕСКИЕ АДРЕСА И РЕКВИЗИТЫ</w:t>
      </w:r>
    </w:p>
    <w:p w14:paraId="7835C4C3" w14:textId="452B47FE" w:rsidR="002B79BA" w:rsidRPr="00572996" w:rsidRDefault="002B79BA" w:rsidP="00D765A3">
      <w:pPr>
        <w:pStyle w:val="ab"/>
        <w:numPr>
          <w:ilvl w:val="1"/>
          <w:numId w:val="4"/>
        </w:numPr>
        <w:spacing w:before="120"/>
        <w:ind w:left="601" w:hanging="601"/>
        <w:jc w:val="both"/>
        <w:rPr>
          <w:b/>
        </w:rPr>
      </w:pPr>
      <w:r w:rsidRPr="00572996">
        <w:rPr>
          <w:b/>
        </w:rPr>
        <w:t>ИСПОЛНИТЕЛЬ: ООО «Воздушные Ворота Северной Столицы»</w:t>
      </w:r>
    </w:p>
    <w:p w14:paraId="41CA5A3C" w14:textId="565521F3" w:rsidR="002B79BA" w:rsidRPr="002D6B5F" w:rsidRDefault="00F8164F" w:rsidP="00D765A3">
      <w:pPr>
        <w:tabs>
          <w:tab w:val="left" w:pos="-142"/>
          <w:tab w:val="num" w:pos="1080"/>
          <w:tab w:val="left" w:pos="8789"/>
        </w:tabs>
        <w:jc w:val="both"/>
      </w:pPr>
      <w:r>
        <w:t>Юридический а</w:t>
      </w:r>
      <w:r w:rsidR="002B79BA" w:rsidRPr="002D6B5F">
        <w:t xml:space="preserve">дрес: </w:t>
      </w:r>
      <w:r w:rsidR="00067F39" w:rsidRPr="002F207D">
        <w:t xml:space="preserve">196140, Российская Федерация, </w:t>
      </w:r>
      <w:r w:rsidR="006E7E57">
        <w:t xml:space="preserve"> </w:t>
      </w:r>
      <w:r w:rsidR="00067F39" w:rsidRPr="002F207D">
        <w:t>г. Санкт-Петербург, Пулковское шоссе, д. 41, литер ЗИ</w:t>
      </w:r>
      <w:r w:rsidR="002B79BA" w:rsidRPr="002D6B5F">
        <w:t>.</w:t>
      </w:r>
    </w:p>
    <w:p w14:paraId="637076F4" w14:textId="3CE3E040" w:rsidR="002B79BA" w:rsidRPr="002D6B5F" w:rsidRDefault="002B79BA" w:rsidP="00D765A3">
      <w:pPr>
        <w:tabs>
          <w:tab w:val="left" w:pos="-142"/>
          <w:tab w:val="num" w:pos="1080"/>
          <w:tab w:val="left" w:pos="8789"/>
        </w:tabs>
        <w:jc w:val="both"/>
      </w:pPr>
      <w:r w:rsidRPr="002D6B5F">
        <w:t xml:space="preserve">ОГРН: </w:t>
      </w:r>
      <w:r w:rsidR="00067F39" w:rsidRPr="002F207D">
        <w:t>1067746535944</w:t>
      </w:r>
      <w:r w:rsidRPr="002D6B5F">
        <w:t xml:space="preserve">, ИНН </w:t>
      </w:r>
      <w:r w:rsidR="00067F39" w:rsidRPr="002F207D">
        <w:t>7703590927</w:t>
      </w:r>
      <w:r w:rsidRPr="002D6B5F">
        <w:t xml:space="preserve">, КПП </w:t>
      </w:r>
      <w:r w:rsidR="00067F39" w:rsidRPr="002F207D">
        <w:t>785</w:t>
      </w:r>
      <w:r w:rsidR="00631932">
        <w:t>1</w:t>
      </w:r>
      <w:r w:rsidR="00067F39" w:rsidRPr="002F207D">
        <w:t>50001</w:t>
      </w:r>
      <w:r w:rsidRPr="002D6B5F">
        <w:t>.</w:t>
      </w:r>
    </w:p>
    <w:p w14:paraId="6C9051EB" w14:textId="114FDE2D" w:rsidR="002B79BA" w:rsidRPr="002D6B5F" w:rsidRDefault="002B79BA" w:rsidP="00D765A3">
      <w:pPr>
        <w:tabs>
          <w:tab w:val="left" w:pos="-142"/>
          <w:tab w:val="num" w:pos="1080"/>
          <w:tab w:val="left" w:pos="8789"/>
        </w:tabs>
        <w:jc w:val="both"/>
      </w:pPr>
      <w:r w:rsidRPr="002D6B5F">
        <w:t>Банковские реквизиты: Расчетный счет № </w:t>
      </w:r>
      <w:r w:rsidR="00067F39" w:rsidRPr="002F207D">
        <w:t>40702810015000004412</w:t>
      </w:r>
      <w:r w:rsidR="00067F39">
        <w:t xml:space="preserve"> </w:t>
      </w:r>
      <w:r w:rsidR="00067F39" w:rsidRPr="002F207D">
        <w:t xml:space="preserve">в </w:t>
      </w:r>
      <w:r w:rsidR="00067F39" w:rsidRPr="00067F39">
        <w:t>Ф. ОПЕРУ Банка ВТБ (ПАО) в Санкт-Петербурге г. Санкт-Петербург</w:t>
      </w:r>
      <w:r w:rsidRPr="002D6B5F">
        <w:t>.</w:t>
      </w:r>
    </w:p>
    <w:p w14:paraId="77A3980F" w14:textId="7250F16A" w:rsidR="002B79BA" w:rsidRPr="002D6B5F" w:rsidRDefault="002B79BA" w:rsidP="00D765A3">
      <w:pPr>
        <w:tabs>
          <w:tab w:val="left" w:pos="-142"/>
          <w:tab w:val="num" w:pos="1080"/>
          <w:tab w:val="left" w:pos="8789"/>
        </w:tabs>
        <w:jc w:val="both"/>
      </w:pPr>
      <w:r w:rsidRPr="002D6B5F">
        <w:t>БИК </w:t>
      </w:r>
      <w:r w:rsidR="00067F39" w:rsidRPr="002F207D">
        <w:t>044030704</w:t>
      </w:r>
      <w:r w:rsidRPr="002D6B5F">
        <w:t>.</w:t>
      </w:r>
    </w:p>
    <w:p w14:paraId="5A0D62AC" w14:textId="33E11650" w:rsidR="002B79BA" w:rsidRPr="002D6B5F" w:rsidRDefault="002B79BA" w:rsidP="00D765A3">
      <w:pPr>
        <w:tabs>
          <w:tab w:val="left" w:pos="-142"/>
          <w:tab w:val="num" w:pos="1080"/>
          <w:tab w:val="left" w:pos="8789"/>
        </w:tabs>
        <w:jc w:val="both"/>
      </w:pPr>
      <w:r w:rsidRPr="002D6B5F">
        <w:t>к/с </w:t>
      </w:r>
      <w:r w:rsidR="00067F39" w:rsidRPr="00804907">
        <w:t>30101810200000000704 в ГРКЦ ГУ Банка России по г. Санкт-Петербургу</w:t>
      </w:r>
      <w:r w:rsidRPr="002D6B5F">
        <w:t>.</w:t>
      </w:r>
    </w:p>
    <w:p w14:paraId="4E8F37A0" w14:textId="46EBDAAD" w:rsidR="002B79BA" w:rsidRPr="00067F39" w:rsidRDefault="00067F39" w:rsidP="00067F39">
      <w:pPr>
        <w:pStyle w:val="SubSectionText"/>
        <w:tabs>
          <w:tab w:val="left" w:pos="0"/>
          <w:tab w:val="left" w:pos="284"/>
        </w:tabs>
        <w:spacing w:before="0" w:after="0" w:line="240" w:lineRule="auto"/>
        <w:ind w:left="0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F207D">
        <w:rPr>
          <w:rFonts w:ascii="Times New Roman" w:hAnsi="Times New Roman" w:cs="Times New Roman"/>
          <w:sz w:val="24"/>
          <w:szCs w:val="24"/>
          <w:lang w:val="ru-RU" w:eastAsia="ar-SA"/>
        </w:rPr>
        <w:t>Телефон коммерческой дирекции: (812) 324-37-71, (812) 324-30-94</w:t>
      </w:r>
      <w:r w:rsidR="002B79BA" w:rsidRPr="00067F39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      </w:t>
      </w:r>
    </w:p>
    <w:p w14:paraId="635EBAFA" w14:textId="15ED2FB2" w:rsidR="002B79BA" w:rsidRPr="00A42EC2" w:rsidRDefault="002B79BA" w:rsidP="00CC358F">
      <w:pPr>
        <w:tabs>
          <w:tab w:val="left" w:pos="-142"/>
          <w:tab w:val="num" w:pos="1080"/>
          <w:tab w:val="left" w:pos="8789"/>
        </w:tabs>
        <w:spacing w:after="120"/>
        <w:jc w:val="both"/>
      </w:pPr>
      <w:r w:rsidRPr="00CC358F">
        <w:rPr>
          <w:lang w:val="en-US"/>
        </w:rPr>
        <w:t>E</w:t>
      </w:r>
      <w:r w:rsidRPr="00A42EC2">
        <w:t>-</w:t>
      </w:r>
      <w:r w:rsidRPr="00CC358F">
        <w:rPr>
          <w:lang w:val="en-US"/>
        </w:rPr>
        <w:t>mail</w:t>
      </w:r>
      <w:r w:rsidRPr="00A42EC2">
        <w:t xml:space="preserve">: </w:t>
      </w:r>
      <w:hyperlink r:id="rId11" w:history="1">
        <w:r w:rsidR="00CC358F" w:rsidRPr="00CC358F">
          <w:rPr>
            <w:rStyle w:val="af3"/>
            <w:lang w:val="en-US"/>
          </w:rPr>
          <w:t>office</w:t>
        </w:r>
        <w:r w:rsidR="00CC358F" w:rsidRPr="00A42EC2">
          <w:rPr>
            <w:rStyle w:val="af3"/>
          </w:rPr>
          <w:t>@</w:t>
        </w:r>
        <w:r w:rsidR="00CC358F" w:rsidRPr="00CC358F">
          <w:rPr>
            <w:rStyle w:val="af3"/>
            <w:lang w:val="en-US"/>
          </w:rPr>
          <w:t>pulkovo</w:t>
        </w:r>
        <w:r w:rsidR="00CC358F" w:rsidRPr="00A42EC2">
          <w:rPr>
            <w:rStyle w:val="af3"/>
          </w:rPr>
          <w:t>-</w:t>
        </w:r>
        <w:r w:rsidR="00CC358F" w:rsidRPr="00CC358F">
          <w:rPr>
            <w:rStyle w:val="af3"/>
            <w:lang w:val="en-US"/>
          </w:rPr>
          <w:t>airport</w:t>
        </w:r>
        <w:r w:rsidR="00CC358F" w:rsidRPr="00A42EC2">
          <w:rPr>
            <w:rStyle w:val="af3"/>
          </w:rPr>
          <w:t>.</w:t>
        </w:r>
        <w:r w:rsidR="00CC358F" w:rsidRPr="00CC358F">
          <w:rPr>
            <w:rStyle w:val="af3"/>
            <w:lang w:val="en-US"/>
          </w:rPr>
          <w:t>com</w:t>
        </w:r>
      </w:hyperlink>
      <w:r w:rsidR="00CC358F" w:rsidRPr="00A42EC2">
        <w:t xml:space="preserve"> </w:t>
      </w:r>
    </w:p>
    <w:p w14:paraId="106E787B" w14:textId="7B3D56D7" w:rsidR="0098151B" w:rsidRPr="0098151B" w:rsidRDefault="0098151B" w:rsidP="0098151B">
      <w:pPr>
        <w:widowControl w:val="0"/>
        <w:autoSpaceDE w:val="0"/>
        <w:autoSpaceDN w:val="0"/>
        <w:adjustRightInd w:val="0"/>
        <w:rPr>
          <w:b/>
          <w:lang w:eastAsia="ru-RU"/>
        </w:rPr>
      </w:pPr>
      <w:r>
        <w:rPr>
          <w:b/>
        </w:rPr>
        <w:t xml:space="preserve">10.2. </w:t>
      </w:r>
      <w:r w:rsidR="002B79BA" w:rsidRPr="0098151B">
        <w:rPr>
          <w:b/>
        </w:rPr>
        <w:t xml:space="preserve">ЗАКАЗЧИК: </w:t>
      </w:r>
    </w:p>
    <w:p w14:paraId="28081215" w14:textId="09122431" w:rsidR="00F8164F" w:rsidRDefault="00A42EC2" w:rsidP="00A42EC2">
      <w:pPr>
        <w:pStyle w:val="ab"/>
        <w:tabs>
          <w:tab w:val="left" w:pos="0"/>
          <w:tab w:val="left" w:pos="8789"/>
        </w:tabs>
        <w:ind w:left="840" w:hanging="840"/>
        <w:jc w:val="both"/>
      </w:pPr>
      <w:r>
        <w:t>___________________________</w:t>
      </w:r>
    </w:p>
    <w:p w14:paraId="145B5BAE" w14:textId="35FB9ACD" w:rsidR="002B79BA" w:rsidRDefault="002B79BA" w:rsidP="0098151B">
      <w:pPr>
        <w:pStyle w:val="ab"/>
        <w:tabs>
          <w:tab w:val="left" w:pos="0"/>
          <w:tab w:val="left" w:pos="8789"/>
        </w:tabs>
        <w:ind w:left="840"/>
        <w:jc w:val="both"/>
      </w:pPr>
    </w:p>
    <w:p w14:paraId="4A6CC353" w14:textId="77777777" w:rsidR="00F8164F" w:rsidRPr="00524E09" w:rsidRDefault="00F8164F" w:rsidP="0098151B">
      <w:pPr>
        <w:pStyle w:val="ab"/>
        <w:tabs>
          <w:tab w:val="left" w:pos="0"/>
          <w:tab w:val="left" w:pos="8789"/>
        </w:tabs>
        <w:ind w:left="840"/>
        <w:jc w:val="both"/>
      </w:pPr>
    </w:p>
    <w:tbl>
      <w:tblPr>
        <w:tblW w:w="992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20"/>
        <w:gridCol w:w="284"/>
        <w:gridCol w:w="4820"/>
      </w:tblGrid>
      <w:tr w:rsidR="002B79BA" w:rsidRPr="002B79BA" w14:paraId="210C80AF" w14:textId="77777777" w:rsidTr="000F7126">
        <w:tc>
          <w:tcPr>
            <w:tcW w:w="4820" w:type="dxa"/>
          </w:tcPr>
          <w:p w14:paraId="371F5497" w14:textId="77777777" w:rsidR="002B79BA" w:rsidRDefault="002B79BA" w:rsidP="00F8164F">
            <w:pPr>
              <w:suppressAutoHyphens w:val="0"/>
              <w:rPr>
                <w:b/>
                <w:lang w:eastAsia="ru-RU"/>
              </w:rPr>
            </w:pPr>
            <w:r w:rsidRPr="002B79BA">
              <w:rPr>
                <w:b/>
                <w:lang w:eastAsia="ru-RU"/>
              </w:rPr>
              <w:t>Исполнитель:</w:t>
            </w:r>
          </w:p>
          <w:p w14:paraId="3FE3775C" w14:textId="77777777" w:rsidR="00F8164F" w:rsidRPr="002B79BA" w:rsidRDefault="00F8164F" w:rsidP="00F8164F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84" w:type="dxa"/>
            <w:noWrap/>
          </w:tcPr>
          <w:p w14:paraId="1466D8A5" w14:textId="77777777" w:rsidR="002B79BA" w:rsidRPr="002B79BA" w:rsidRDefault="002B79BA" w:rsidP="002B79BA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4820" w:type="dxa"/>
          </w:tcPr>
          <w:p w14:paraId="4891EBB6" w14:textId="77777777" w:rsidR="002B79BA" w:rsidRPr="0098151B" w:rsidRDefault="002B79BA" w:rsidP="00F8164F">
            <w:pPr>
              <w:suppressAutoHyphens w:val="0"/>
              <w:rPr>
                <w:b/>
                <w:lang w:eastAsia="ru-RU"/>
              </w:rPr>
            </w:pPr>
            <w:r w:rsidRPr="0098151B">
              <w:rPr>
                <w:b/>
                <w:lang w:eastAsia="ru-RU"/>
              </w:rPr>
              <w:t>Заказчик:</w:t>
            </w:r>
          </w:p>
        </w:tc>
      </w:tr>
      <w:tr w:rsidR="0098151B" w:rsidRPr="002B79BA" w14:paraId="3B9F2B9D" w14:textId="77777777" w:rsidTr="000F7126">
        <w:tc>
          <w:tcPr>
            <w:tcW w:w="4820" w:type="dxa"/>
          </w:tcPr>
          <w:p w14:paraId="6C7D9FB8" w14:textId="77777777" w:rsidR="0098151B" w:rsidRPr="00F8164F" w:rsidRDefault="0098151B" w:rsidP="00A42EC2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outlineLvl w:val="0"/>
              <w:rPr>
                <w:lang w:eastAsia="ru-RU"/>
              </w:rPr>
            </w:pPr>
          </w:p>
        </w:tc>
        <w:tc>
          <w:tcPr>
            <w:tcW w:w="284" w:type="dxa"/>
            <w:noWrap/>
          </w:tcPr>
          <w:p w14:paraId="2A65530D" w14:textId="77777777" w:rsidR="0098151B" w:rsidRPr="00F8164F" w:rsidRDefault="0098151B" w:rsidP="0098151B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lang w:eastAsia="ru-RU"/>
              </w:rPr>
            </w:pPr>
          </w:p>
        </w:tc>
        <w:tc>
          <w:tcPr>
            <w:tcW w:w="4820" w:type="dxa"/>
          </w:tcPr>
          <w:p w14:paraId="23E24C8B" w14:textId="79C7E203" w:rsidR="0098151B" w:rsidRPr="00F8164F" w:rsidRDefault="0098151B" w:rsidP="00A42EC2">
            <w:pPr>
              <w:tabs>
                <w:tab w:val="left" w:pos="900"/>
              </w:tabs>
              <w:autoSpaceDE w:val="0"/>
              <w:autoSpaceDN w:val="0"/>
              <w:adjustRightInd w:val="0"/>
              <w:outlineLvl w:val="0"/>
              <w:rPr>
                <w:lang w:eastAsia="ru-RU"/>
              </w:rPr>
            </w:pPr>
          </w:p>
        </w:tc>
      </w:tr>
      <w:tr w:rsidR="0098151B" w:rsidRPr="002B79BA" w14:paraId="723C4B2F" w14:textId="77777777" w:rsidTr="000F7126">
        <w:tc>
          <w:tcPr>
            <w:tcW w:w="4820" w:type="dxa"/>
          </w:tcPr>
          <w:p w14:paraId="64590BF0" w14:textId="7B39710F" w:rsidR="0098151B" w:rsidRDefault="00F8164F" w:rsidP="00F8164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_____________ </w:t>
            </w:r>
          </w:p>
          <w:p w14:paraId="06AC24AC" w14:textId="77777777" w:rsidR="00F8164F" w:rsidRDefault="00F8164F" w:rsidP="00F8164F">
            <w:pPr>
              <w:suppressAutoHyphens w:val="0"/>
              <w:outlineLvl w:val="0"/>
              <w:rPr>
                <w:lang w:eastAsia="ru-RU"/>
              </w:rPr>
            </w:pPr>
          </w:p>
          <w:p w14:paraId="150798AE" w14:textId="5F78F58B" w:rsidR="00F8164F" w:rsidRDefault="00F8164F" w:rsidP="00F8164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М.П.</w:t>
            </w:r>
          </w:p>
          <w:p w14:paraId="23144903" w14:textId="77777777" w:rsidR="00F8164F" w:rsidRPr="002B79BA" w:rsidRDefault="00F8164F" w:rsidP="00F8164F">
            <w:pPr>
              <w:suppressAutoHyphens w:val="0"/>
              <w:outlineLvl w:val="0"/>
              <w:rPr>
                <w:lang w:eastAsia="ru-RU"/>
              </w:rPr>
            </w:pPr>
          </w:p>
          <w:p w14:paraId="472BD13A" w14:textId="45EE695E" w:rsidR="0098151B" w:rsidRPr="002B79BA" w:rsidRDefault="0098151B" w:rsidP="00F8164F">
            <w:pPr>
              <w:suppressAutoHyphens w:val="0"/>
              <w:outlineLvl w:val="0"/>
              <w:rPr>
                <w:lang w:eastAsia="ru-RU"/>
              </w:rPr>
            </w:pPr>
          </w:p>
        </w:tc>
        <w:tc>
          <w:tcPr>
            <w:tcW w:w="284" w:type="dxa"/>
            <w:noWrap/>
          </w:tcPr>
          <w:p w14:paraId="77066C24" w14:textId="77777777" w:rsidR="0098151B" w:rsidRPr="002B79BA" w:rsidRDefault="0098151B" w:rsidP="0098151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lang w:eastAsia="ru-RU"/>
              </w:rPr>
            </w:pPr>
          </w:p>
        </w:tc>
        <w:tc>
          <w:tcPr>
            <w:tcW w:w="4820" w:type="dxa"/>
          </w:tcPr>
          <w:p w14:paraId="5DECE75F" w14:textId="65B34F7F" w:rsidR="0098151B" w:rsidRDefault="00F8164F" w:rsidP="00F8164F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 </w:t>
            </w:r>
          </w:p>
          <w:p w14:paraId="3E70C763" w14:textId="77777777" w:rsidR="00F8164F" w:rsidRDefault="00F8164F" w:rsidP="00F8164F">
            <w:pPr>
              <w:outlineLvl w:val="0"/>
              <w:rPr>
                <w:sz w:val="22"/>
                <w:szCs w:val="22"/>
              </w:rPr>
            </w:pPr>
          </w:p>
          <w:p w14:paraId="079DFE67" w14:textId="53357C4D" w:rsidR="00F8164F" w:rsidRPr="001B7596" w:rsidRDefault="00F8164F" w:rsidP="00F8164F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  <w:p w14:paraId="1C472B58" w14:textId="77777777" w:rsidR="00F8164F" w:rsidRDefault="00524E09" w:rsidP="00F8164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="00F8164F">
              <w:rPr>
                <w:lang w:eastAsia="ru-RU"/>
              </w:rPr>
              <w:t xml:space="preserve">          </w:t>
            </w:r>
          </w:p>
          <w:p w14:paraId="7317C70E" w14:textId="664D1B5B" w:rsidR="0098151B" w:rsidRPr="002B79BA" w:rsidRDefault="0098151B" w:rsidP="00F8164F">
            <w:pPr>
              <w:suppressAutoHyphens w:val="0"/>
              <w:outlineLvl w:val="0"/>
              <w:rPr>
                <w:lang w:eastAsia="ru-RU"/>
              </w:rPr>
            </w:pPr>
          </w:p>
        </w:tc>
      </w:tr>
    </w:tbl>
    <w:p w14:paraId="76F319D6" w14:textId="5B5635FC" w:rsidR="005103E3" w:rsidRPr="00E9075C" w:rsidRDefault="005103E3" w:rsidP="00524E09">
      <w:pPr>
        <w:suppressAutoHyphens w:val="0"/>
        <w:spacing w:after="120"/>
      </w:pPr>
    </w:p>
    <w:sectPr w:rsidR="005103E3" w:rsidRPr="00E9075C" w:rsidSect="00F8164F">
      <w:footerReference w:type="default" r:id="rId12"/>
      <w:footnotePr>
        <w:pos w:val="beneathText"/>
      </w:footnotePr>
      <w:pgSz w:w="11905" w:h="16837"/>
      <w:pgMar w:top="851" w:right="850" w:bottom="284" w:left="1134" w:header="720" w:footer="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2A76C" w14:textId="77777777" w:rsidR="00F43CDA" w:rsidRDefault="00F43CDA" w:rsidP="00F0291A">
      <w:r>
        <w:separator/>
      </w:r>
    </w:p>
  </w:endnote>
  <w:endnote w:type="continuationSeparator" w:id="0">
    <w:p w14:paraId="58AA2767" w14:textId="77777777" w:rsidR="00F43CDA" w:rsidRDefault="00F43CDA" w:rsidP="00F0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0398861"/>
      <w:docPartObj>
        <w:docPartGallery w:val="Page Numbers (Bottom of Page)"/>
        <w:docPartUnique/>
      </w:docPartObj>
    </w:sdtPr>
    <w:sdtEndPr/>
    <w:sdtContent>
      <w:p w14:paraId="0CE9ACCD" w14:textId="6530BF43" w:rsidR="00F0291A" w:rsidRDefault="00F0291A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56E">
          <w:rPr>
            <w:noProof/>
          </w:rPr>
          <w:t>1</w:t>
        </w:r>
        <w:r>
          <w:fldChar w:fldCharType="end"/>
        </w:r>
      </w:p>
    </w:sdtContent>
  </w:sdt>
  <w:p w14:paraId="2B67B270" w14:textId="77777777" w:rsidR="00F0291A" w:rsidRDefault="00F0291A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56B57" w14:textId="77777777" w:rsidR="00F43CDA" w:rsidRDefault="00F43CDA" w:rsidP="00F0291A">
      <w:r>
        <w:separator/>
      </w:r>
    </w:p>
  </w:footnote>
  <w:footnote w:type="continuationSeparator" w:id="0">
    <w:p w14:paraId="2E982A15" w14:textId="77777777" w:rsidR="00F43CDA" w:rsidRDefault="00F43CDA" w:rsidP="00F0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6B46C86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8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" w15:restartNumberingAfterBreak="0">
    <w:nsid w:val="00000002"/>
    <w:multiLevelType w:val="multilevel"/>
    <w:tmpl w:val="16A2A922"/>
    <w:name w:val="WW8Num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lvlText w:val="%2.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12B78EA"/>
    <w:multiLevelType w:val="hybridMultilevel"/>
    <w:tmpl w:val="65E6B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52572"/>
    <w:multiLevelType w:val="multilevel"/>
    <w:tmpl w:val="EB0E2A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9B3622"/>
    <w:multiLevelType w:val="multilevel"/>
    <w:tmpl w:val="FE2C7ECE"/>
    <w:lvl w:ilvl="0">
      <w:start w:val="1"/>
      <w:numFmt w:val="decimal"/>
      <w:lvlText w:val="%1"/>
      <w:lvlJc w:val="left"/>
      <w:pPr>
        <w:ind w:left="588" w:hanging="5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" w:hanging="5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6" w15:restartNumberingAfterBreak="0">
    <w:nsid w:val="2AA6620E"/>
    <w:multiLevelType w:val="hybridMultilevel"/>
    <w:tmpl w:val="0DD294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4042E"/>
    <w:multiLevelType w:val="multilevel"/>
    <w:tmpl w:val="EB0E2A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5D76C74"/>
    <w:multiLevelType w:val="multilevel"/>
    <w:tmpl w:val="06B46C86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8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56430199"/>
    <w:multiLevelType w:val="multilevel"/>
    <w:tmpl w:val="8C32E79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0" w15:restartNumberingAfterBreak="0">
    <w:nsid w:val="58E346C7"/>
    <w:multiLevelType w:val="multilevel"/>
    <w:tmpl w:val="C85E77D4"/>
    <w:lvl w:ilvl="0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2" w:hanging="576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6" w:hanging="1800"/>
      </w:pPr>
      <w:rPr>
        <w:rFonts w:hint="default"/>
      </w:rPr>
    </w:lvl>
  </w:abstractNum>
  <w:abstractNum w:abstractNumId="11" w15:restartNumberingAfterBreak="0">
    <w:nsid w:val="5C9D39F7"/>
    <w:multiLevelType w:val="multilevel"/>
    <w:tmpl w:val="EB0E2A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1C51D15"/>
    <w:multiLevelType w:val="multilevel"/>
    <w:tmpl w:val="8C32E79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3" w15:restartNumberingAfterBreak="0">
    <w:nsid w:val="738D3BB7"/>
    <w:multiLevelType w:val="multilevel"/>
    <w:tmpl w:val="497EF3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14" w15:restartNumberingAfterBreak="0">
    <w:nsid w:val="7E920731"/>
    <w:multiLevelType w:val="multilevel"/>
    <w:tmpl w:val="14F42C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6"/>
  </w:num>
  <w:num w:numId="6">
    <w:abstractNumId w:val="14"/>
  </w:num>
  <w:num w:numId="7">
    <w:abstractNumId w:val="5"/>
  </w:num>
  <w:num w:numId="8">
    <w:abstractNumId w:val="10"/>
  </w:num>
  <w:num w:numId="9">
    <w:abstractNumId w:val="13"/>
  </w:num>
  <w:num w:numId="10">
    <w:abstractNumId w:val="9"/>
  </w:num>
  <w:num w:numId="11">
    <w:abstractNumId w:val="11"/>
  </w:num>
  <w:num w:numId="12">
    <w:abstractNumId w:val="7"/>
  </w:num>
  <w:num w:numId="13">
    <w:abstractNumId w:val="4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3E3"/>
    <w:rsid w:val="000240C5"/>
    <w:rsid w:val="000357D5"/>
    <w:rsid w:val="0006607B"/>
    <w:rsid w:val="00067F39"/>
    <w:rsid w:val="000A43AA"/>
    <w:rsid w:val="0011546D"/>
    <w:rsid w:val="00182584"/>
    <w:rsid w:val="001A76EF"/>
    <w:rsid w:val="00214765"/>
    <w:rsid w:val="002521F2"/>
    <w:rsid w:val="00253EAA"/>
    <w:rsid w:val="00287A91"/>
    <w:rsid w:val="002957EE"/>
    <w:rsid w:val="002B79BA"/>
    <w:rsid w:val="002F7096"/>
    <w:rsid w:val="00381C66"/>
    <w:rsid w:val="00382588"/>
    <w:rsid w:val="00382CE8"/>
    <w:rsid w:val="00393AA8"/>
    <w:rsid w:val="003B1866"/>
    <w:rsid w:val="003C35A0"/>
    <w:rsid w:val="0040298E"/>
    <w:rsid w:val="00454FA0"/>
    <w:rsid w:val="004737B6"/>
    <w:rsid w:val="004B4B92"/>
    <w:rsid w:val="004E30D3"/>
    <w:rsid w:val="004F5EED"/>
    <w:rsid w:val="005041B3"/>
    <w:rsid w:val="005103E3"/>
    <w:rsid w:val="005233F8"/>
    <w:rsid w:val="00524E09"/>
    <w:rsid w:val="00531590"/>
    <w:rsid w:val="005601CB"/>
    <w:rsid w:val="00572996"/>
    <w:rsid w:val="005C242A"/>
    <w:rsid w:val="005D2169"/>
    <w:rsid w:val="005D2A8D"/>
    <w:rsid w:val="005D36CE"/>
    <w:rsid w:val="005D7FED"/>
    <w:rsid w:val="005E5D75"/>
    <w:rsid w:val="006008B3"/>
    <w:rsid w:val="006175DD"/>
    <w:rsid w:val="0062491D"/>
    <w:rsid w:val="00631932"/>
    <w:rsid w:val="00646E86"/>
    <w:rsid w:val="006A6345"/>
    <w:rsid w:val="006B1BAE"/>
    <w:rsid w:val="006E7E57"/>
    <w:rsid w:val="00707174"/>
    <w:rsid w:val="00711888"/>
    <w:rsid w:val="0073389B"/>
    <w:rsid w:val="00757AF3"/>
    <w:rsid w:val="00763FAA"/>
    <w:rsid w:val="00816B0F"/>
    <w:rsid w:val="00862C3D"/>
    <w:rsid w:val="00867BFA"/>
    <w:rsid w:val="0088155A"/>
    <w:rsid w:val="008A5E39"/>
    <w:rsid w:val="0092577D"/>
    <w:rsid w:val="00963920"/>
    <w:rsid w:val="00972CA4"/>
    <w:rsid w:val="0098151B"/>
    <w:rsid w:val="009B077C"/>
    <w:rsid w:val="009B20B0"/>
    <w:rsid w:val="009B4055"/>
    <w:rsid w:val="00A01488"/>
    <w:rsid w:val="00A350BC"/>
    <w:rsid w:val="00A42EC2"/>
    <w:rsid w:val="00A57980"/>
    <w:rsid w:val="00A77025"/>
    <w:rsid w:val="00AB1127"/>
    <w:rsid w:val="00AB773B"/>
    <w:rsid w:val="00AD5206"/>
    <w:rsid w:val="00AD5B96"/>
    <w:rsid w:val="00AE32EC"/>
    <w:rsid w:val="00AF61B3"/>
    <w:rsid w:val="00B11616"/>
    <w:rsid w:val="00B11AC4"/>
    <w:rsid w:val="00B27003"/>
    <w:rsid w:val="00B54D86"/>
    <w:rsid w:val="00BA6207"/>
    <w:rsid w:val="00BB656E"/>
    <w:rsid w:val="00BC0C09"/>
    <w:rsid w:val="00BC7770"/>
    <w:rsid w:val="00BF58DC"/>
    <w:rsid w:val="00C0292B"/>
    <w:rsid w:val="00C575CF"/>
    <w:rsid w:val="00C60BF4"/>
    <w:rsid w:val="00C65CBA"/>
    <w:rsid w:val="00C9521E"/>
    <w:rsid w:val="00CB3F45"/>
    <w:rsid w:val="00CC358F"/>
    <w:rsid w:val="00CE1755"/>
    <w:rsid w:val="00CE5FCF"/>
    <w:rsid w:val="00CF7F64"/>
    <w:rsid w:val="00D01462"/>
    <w:rsid w:val="00D13DB6"/>
    <w:rsid w:val="00D713DB"/>
    <w:rsid w:val="00D765A3"/>
    <w:rsid w:val="00D85C57"/>
    <w:rsid w:val="00E13273"/>
    <w:rsid w:val="00E33692"/>
    <w:rsid w:val="00E528EE"/>
    <w:rsid w:val="00E8682B"/>
    <w:rsid w:val="00E9075C"/>
    <w:rsid w:val="00EA7616"/>
    <w:rsid w:val="00EB0BBF"/>
    <w:rsid w:val="00EC1DA2"/>
    <w:rsid w:val="00F0291A"/>
    <w:rsid w:val="00F43CDA"/>
    <w:rsid w:val="00F45A89"/>
    <w:rsid w:val="00F64A32"/>
    <w:rsid w:val="00F8164F"/>
    <w:rsid w:val="00F81A48"/>
    <w:rsid w:val="00F943BD"/>
    <w:rsid w:val="00F9479E"/>
    <w:rsid w:val="00FB10B7"/>
    <w:rsid w:val="00FC4158"/>
    <w:rsid w:val="00FD1880"/>
    <w:rsid w:val="00FE4D17"/>
    <w:rsid w:val="00FF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1957"/>
  <w15:docId w15:val="{A20669DA-60BD-4611-9C2A-6AE6AFA7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3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5103E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03E3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a3">
    <w:name w:val="Title"/>
    <w:basedOn w:val="a"/>
    <w:next w:val="a4"/>
    <w:link w:val="a5"/>
    <w:qFormat/>
    <w:rsid w:val="005103E3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3"/>
    <w:rsid w:val="005103E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Body Text Indent"/>
    <w:basedOn w:val="a"/>
    <w:link w:val="a7"/>
    <w:rsid w:val="005103E3"/>
    <w:pPr>
      <w:ind w:left="600"/>
      <w:jc w:val="both"/>
    </w:pPr>
  </w:style>
  <w:style w:type="character" w:customStyle="1" w:styleId="a7">
    <w:name w:val="Основной текст с отступом Знак"/>
    <w:basedOn w:val="a0"/>
    <w:link w:val="a6"/>
    <w:rsid w:val="005103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Subtitle"/>
    <w:basedOn w:val="a"/>
    <w:link w:val="a8"/>
    <w:qFormat/>
    <w:rsid w:val="005103E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8">
    <w:name w:val="Подзаголовок Знак"/>
    <w:basedOn w:val="a0"/>
    <w:link w:val="a4"/>
    <w:rsid w:val="005103E3"/>
    <w:rPr>
      <w:rFonts w:ascii="Arial" w:eastAsia="Times New Roman" w:hAnsi="Arial" w:cs="Arial"/>
      <w:sz w:val="24"/>
      <w:szCs w:val="24"/>
      <w:lang w:eastAsia="ar-SA"/>
    </w:rPr>
  </w:style>
  <w:style w:type="paragraph" w:styleId="a9">
    <w:name w:val="Body Text"/>
    <w:basedOn w:val="a"/>
    <w:link w:val="aa"/>
    <w:rsid w:val="005103E3"/>
    <w:pPr>
      <w:spacing w:after="120"/>
    </w:pPr>
  </w:style>
  <w:style w:type="character" w:customStyle="1" w:styleId="aa">
    <w:name w:val="Основной текст Знак"/>
    <w:basedOn w:val="a0"/>
    <w:link w:val="a9"/>
    <w:rsid w:val="005103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3"/>
    <w:basedOn w:val="a"/>
    <w:link w:val="32"/>
    <w:rsid w:val="005103E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103E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D13D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13D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tleofAgrement">
    <w:name w:val="Title of Agrement"/>
    <w:basedOn w:val="a"/>
    <w:rsid w:val="00D13DB6"/>
    <w:pPr>
      <w:spacing w:before="240" w:after="240" w:line="312" w:lineRule="auto"/>
      <w:jc w:val="center"/>
    </w:pPr>
    <w:rPr>
      <w:rFonts w:ascii="Arial" w:eastAsia="Calibri" w:hAnsi="Arial" w:cs="Arial"/>
      <w:b/>
      <w:caps/>
      <w:sz w:val="22"/>
      <w:szCs w:val="22"/>
      <w:lang w:val="en-US" w:eastAsia="ru-RU"/>
    </w:rPr>
  </w:style>
  <w:style w:type="paragraph" w:styleId="ab">
    <w:name w:val="List Paragraph"/>
    <w:basedOn w:val="a"/>
    <w:uiPriority w:val="34"/>
    <w:qFormat/>
    <w:rsid w:val="00AB773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D5B9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5B96"/>
    <w:rPr>
      <w:rFonts w:ascii="Tahoma" w:eastAsia="Times New Roman" w:hAnsi="Tahoma" w:cs="Tahoma"/>
      <w:sz w:val="16"/>
      <w:szCs w:val="16"/>
      <w:lang w:eastAsia="ar-SA"/>
    </w:rPr>
  </w:style>
  <w:style w:type="character" w:styleId="ae">
    <w:name w:val="annotation reference"/>
    <w:basedOn w:val="a0"/>
    <w:uiPriority w:val="99"/>
    <w:semiHidden/>
    <w:unhideWhenUsed/>
    <w:rsid w:val="00816B0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6B0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6B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6B0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6B0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3">
    <w:name w:val="Hyperlink"/>
    <w:basedOn w:val="a0"/>
    <w:uiPriority w:val="99"/>
    <w:unhideWhenUsed/>
    <w:rsid w:val="00816B0F"/>
    <w:rPr>
      <w:color w:val="0000FF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F0291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F029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footer"/>
    <w:basedOn w:val="a"/>
    <w:link w:val="af7"/>
    <w:uiPriority w:val="99"/>
    <w:unhideWhenUsed/>
    <w:rsid w:val="00F0291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F029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SectionText">
    <w:name w:val="SubSection Text"/>
    <w:basedOn w:val="a"/>
    <w:uiPriority w:val="99"/>
    <w:rsid w:val="00067F39"/>
    <w:pPr>
      <w:suppressAutoHyphens w:val="0"/>
      <w:spacing w:before="120" w:after="120" w:line="312" w:lineRule="auto"/>
      <w:ind w:left="850"/>
      <w:jc w:val="both"/>
    </w:pPr>
    <w:rPr>
      <w:rFonts w:ascii="Arial" w:hAnsi="Arial" w:cs="Arial"/>
      <w:sz w:val="22"/>
      <w:szCs w:val="22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8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lkovoairport.ru/partners/permit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pulkovo-airport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fice@pulkovo-airpor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lkovoairpor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7666A-C025-4091-9C03-09FB85C5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2297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SIT OAO VVSS</Company>
  <LinksUpToDate>false</LinksUpToDate>
  <CharactersWithSpaces>15361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olahina</dc:creator>
  <cp:lastModifiedBy>Kseniya S. Arkhipova</cp:lastModifiedBy>
  <cp:revision>15</cp:revision>
  <cp:lastPrinted>2019-10-24T07:18:00Z</cp:lastPrinted>
  <dcterms:created xsi:type="dcterms:W3CDTF">2019-03-13T13:57:00Z</dcterms:created>
  <dcterms:modified xsi:type="dcterms:W3CDTF">2020-05-21T07:58:00Z</dcterms:modified>
</cp:coreProperties>
</file>